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99465" w14:textId="77777777" w:rsidR="00A836F4" w:rsidRDefault="00000000">
      <w:pPr>
        <w:spacing w:after="280" w:line="276" w:lineRule="auto"/>
        <w:jc w:val="both"/>
        <w:rPr>
          <w:rFonts w:ascii="Arial" w:eastAsia="Arial" w:hAnsi="Arial" w:cs="Arial"/>
          <w:color w:val="0B5394"/>
          <w:sz w:val="40"/>
          <w:szCs w:val="40"/>
        </w:rPr>
      </w:pPr>
      <w:r>
        <w:rPr>
          <w:rFonts w:ascii="Arial" w:eastAsia="Arial" w:hAnsi="Arial" w:cs="Arial"/>
          <w:color w:val="0B5394"/>
          <w:sz w:val="40"/>
          <w:szCs w:val="40"/>
        </w:rPr>
        <w:t>Conduct of Conduct (Ethics Policy) Template</w:t>
      </w:r>
    </w:p>
    <w:p w14:paraId="3DFEDC8E" w14:textId="77777777" w:rsidR="00A836F4" w:rsidRDefault="00A836F4">
      <w:pPr>
        <w:spacing w:after="28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C065A4E" w14:textId="77777777" w:rsidR="00E76F3A" w:rsidRPr="001C10B7" w:rsidRDefault="00E76F3A" w:rsidP="00E76F3A">
      <w:pPr>
        <w:spacing w:after="280" w:line="276" w:lineRule="auto"/>
        <w:jc w:val="both"/>
        <w:rPr>
          <w:rFonts w:ascii="Arial" w:eastAsia="Arial" w:hAnsi="Arial" w:cs="Arial"/>
          <w:b/>
          <w:bCs/>
          <w:sz w:val="28"/>
          <w:szCs w:val="28"/>
        </w:rPr>
      </w:pPr>
      <w:r w:rsidRPr="001C10B7">
        <w:rPr>
          <w:rFonts w:ascii="Arial" w:eastAsia="Arial" w:hAnsi="Arial" w:cs="Arial"/>
          <w:b/>
          <w:bCs/>
          <w:sz w:val="28"/>
          <w:szCs w:val="28"/>
        </w:rPr>
        <w:t xml:space="preserve">By-law: Code of Conduct </w:t>
      </w:r>
    </w:p>
    <w:p w14:paraId="7AC351FA" w14:textId="77777777" w:rsidR="00E76F3A" w:rsidRPr="001C10B7" w:rsidRDefault="00E76F3A" w:rsidP="00E76F3A">
      <w:pPr>
        <w:spacing w:after="280" w:line="276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(</w:t>
      </w:r>
      <w:r w:rsidRPr="001C10B7">
        <w:rPr>
          <w:rFonts w:ascii="Arial" w:eastAsia="Arial" w:hAnsi="Arial" w:cs="Arial"/>
          <w:i/>
          <w:iCs/>
          <w:sz w:val="20"/>
          <w:szCs w:val="20"/>
        </w:rPr>
        <w:t xml:space="preserve">Made pursuant to Clause </w:t>
      </w:r>
      <w:r>
        <w:rPr>
          <w:rFonts w:ascii="Arial" w:eastAsia="Arial" w:hAnsi="Arial" w:cs="Arial"/>
          <w:i/>
          <w:iCs/>
          <w:sz w:val="20"/>
          <w:szCs w:val="20"/>
        </w:rPr>
        <w:t>X</w:t>
      </w:r>
      <w:r w:rsidRPr="001C10B7">
        <w:rPr>
          <w:rFonts w:ascii="Arial" w:eastAsia="Arial" w:hAnsi="Arial" w:cs="Arial"/>
          <w:i/>
          <w:iCs/>
          <w:sz w:val="20"/>
          <w:szCs w:val="20"/>
        </w:rPr>
        <w:t xml:space="preserve"> of the Constitution</w:t>
      </w:r>
      <w:r>
        <w:rPr>
          <w:rFonts w:ascii="Arial" w:eastAsia="Arial" w:hAnsi="Arial" w:cs="Arial"/>
          <w:i/>
          <w:iCs/>
          <w:sz w:val="20"/>
          <w:szCs w:val="20"/>
        </w:rPr>
        <w:t>)</w:t>
      </w:r>
      <w:r w:rsidRPr="001C10B7">
        <w:rPr>
          <w:rFonts w:ascii="Arial" w:eastAsia="Arial" w:hAnsi="Arial" w:cs="Arial"/>
          <w:i/>
          <w:iCs/>
          <w:sz w:val="20"/>
          <w:szCs w:val="20"/>
        </w:rPr>
        <w:t xml:space="preserve"> </w:t>
      </w:r>
    </w:p>
    <w:p w14:paraId="322CED64" w14:textId="77777777" w:rsidR="00E76F3A" w:rsidRPr="001C10B7" w:rsidRDefault="00E76F3A" w:rsidP="00E76F3A">
      <w:pPr>
        <w:spacing w:after="28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&lt;Insert organisation name and acronym&gt;</w:t>
      </w:r>
      <w:r w:rsidRPr="001C10B7">
        <w:rPr>
          <w:rFonts w:ascii="Arial" w:eastAsia="Arial" w:hAnsi="Arial" w:cs="Arial"/>
          <w:color w:val="000000"/>
          <w:sz w:val="20"/>
          <w:szCs w:val="20"/>
        </w:rPr>
        <w:t xml:space="preserve"> values the contribution made by members in progressing </w:t>
      </w:r>
      <w:r>
        <w:rPr>
          <w:rFonts w:ascii="Arial" w:eastAsia="Arial" w:hAnsi="Arial" w:cs="Arial"/>
          <w:b/>
          <w:color w:val="000000"/>
          <w:sz w:val="20"/>
          <w:szCs w:val="20"/>
        </w:rPr>
        <w:t>&lt;INSERT ACRONYM&gt;</w:t>
      </w:r>
      <w:r w:rsidRPr="001C10B7">
        <w:rPr>
          <w:rFonts w:ascii="Arial" w:eastAsia="Arial" w:hAnsi="Arial" w:cs="Arial"/>
          <w:b/>
          <w:color w:val="000000"/>
          <w:sz w:val="20"/>
          <w:szCs w:val="20"/>
        </w:rPr>
        <w:t>’s</w:t>
      </w:r>
      <w:r w:rsidRPr="001C10B7">
        <w:rPr>
          <w:rFonts w:ascii="Arial" w:eastAsia="Arial" w:hAnsi="Arial" w:cs="Arial"/>
          <w:color w:val="000000"/>
          <w:sz w:val="20"/>
          <w:szCs w:val="20"/>
        </w:rPr>
        <w:t xml:space="preserve"> purposes both on its Board and its Committees and in general.</w:t>
      </w:r>
    </w:p>
    <w:p w14:paraId="009BDBB1" w14:textId="77777777" w:rsidR="00E76F3A" w:rsidRPr="001C10B7" w:rsidRDefault="00E76F3A" w:rsidP="00E76F3A">
      <w:pPr>
        <w:spacing w:after="28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&lt;INSERT ACRONYM&gt;</w:t>
      </w:r>
      <w:r w:rsidRPr="001C10B7">
        <w:rPr>
          <w:rFonts w:ascii="Arial" w:eastAsia="Arial" w:hAnsi="Arial" w:cs="Arial"/>
          <w:color w:val="000000"/>
          <w:sz w:val="20"/>
          <w:szCs w:val="20"/>
        </w:rPr>
        <w:t xml:space="preserve"> values:</w:t>
      </w:r>
    </w:p>
    <w:p w14:paraId="7647B7EA" w14:textId="77777777" w:rsidR="00E76F3A" w:rsidRPr="001C10B7" w:rsidRDefault="00E76F3A" w:rsidP="00E76F3A">
      <w:pPr>
        <w:tabs>
          <w:tab w:val="left" w:pos="1560"/>
        </w:tabs>
        <w:rPr>
          <w:rFonts w:ascii="Arial" w:eastAsia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&lt;insert Values if applicable&gt;</w:t>
      </w:r>
    </w:p>
    <w:p w14:paraId="38678911" w14:textId="77777777" w:rsidR="00E76F3A" w:rsidRPr="001C10B7" w:rsidRDefault="00E76F3A" w:rsidP="00E76F3A">
      <w:pPr>
        <w:tabs>
          <w:tab w:val="left" w:pos="1560"/>
        </w:tabs>
        <w:rPr>
          <w:rFonts w:ascii="Arial" w:hAnsi="Arial" w:cs="Arial"/>
          <w:i/>
          <w:sz w:val="20"/>
          <w:szCs w:val="20"/>
        </w:rPr>
      </w:pPr>
    </w:p>
    <w:p w14:paraId="77021655" w14:textId="77777777" w:rsidR="00E76F3A" w:rsidRPr="001C10B7" w:rsidRDefault="00E76F3A" w:rsidP="00E76F3A">
      <w:pPr>
        <w:spacing w:after="28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&lt;INSERT ACRONYM&gt;</w:t>
      </w:r>
      <w:r w:rsidRPr="001C10B7">
        <w:rPr>
          <w:rFonts w:ascii="Arial" w:eastAsia="Arial" w:hAnsi="Arial" w:cs="Arial"/>
          <w:color w:val="000000"/>
          <w:sz w:val="20"/>
          <w:szCs w:val="20"/>
        </w:rPr>
        <w:t xml:space="preserve"> has a legal responsibility to ensure its workplace is safe for attending members, </w:t>
      </w:r>
      <w:proofErr w:type="gramStart"/>
      <w:r w:rsidRPr="001C10B7">
        <w:rPr>
          <w:rFonts w:ascii="Arial" w:eastAsia="Arial" w:hAnsi="Arial" w:cs="Arial"/>
          <w:color w:val="000000"/>
          <w:sz w:val="20"/>
          <w:szCs w:val="20"/>
        </w:rPr>
        <w:t>staff</w:t>
      </w:r>
      <w:proofErr w:type="gramEnd"/>
      <w:r w:rsidRPr="001C10B7">
        <w:rPr>
          <w:rFonts w:ascii="Arial" w:eastAsia="Arial" w:hAnsi="Arial" w:cs="Arial"/>
          <w:color w:val="000000"/>
          <w:sz w:val="20"/>
          <w:szCs w:val="20"/>
        </w:rPr>
        <w:t xml:space="preserve"> and contractors.</w:t>
      </w:r>
    </w:p>
    <w:p w14:paraId="261FADD2" w14:textId="77777777" w:rsidR="00E76F3A" w:rsidRPr="001C10B7" w:rsidRDefault="00E76F3A" w:rsidP="00E76F3A">
      <w:pPr>
        <w:spacing w:after="28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C10B7">
        <w:rPr>
          <w:rFonts w:ascii="Arial" w:eastAsia="Arial" w:hAnsi="Arial" w:cs="Arial"/>
          <w:color w:val="000000"/>
          <w:sz w:val="20"/>
          <w:szCs w:val="20"/>
        </w:rPr>
        <w:t xml:space="preserve">This Code has been adopted to prescribe a minimum standard of conduct expected of members when dealing with each other, with </w:t>
      </w:r>
      <w:r>
        <w:rPr>
          <w:rFonts w:ascii="Arial" w:eastAsia="Arial" w:hAnsi="Arial" w:cs="Arial"/>
          <w:b/>
          <w:color w:val="000000"/>
          <w:sz w:val="20"/>
          <w:szCs w:val="20"/>
        </w:rPr>
        <w:t>&lt;INSERT ACRONYM&gt;</w:t>
      </w:r>
      <w:r w:rsidRPr="001C10B7">
        <w:rPr>
          <w:rFonts w:ascii="Arial" w:eastAsia="Arial" w:hAnsi="Arial" w:cs="Arial"/>
          <w:color w:val="000000"/>
          <w:sz w:val="20"/>
          <w:szCs w:val="20"/>
        </w:rPr>
        <w:t xml:space="preserve"> staff and in representing the organisation.</w:t>
      </w:r>
    </w:p>
    <w:p w14:paraId="285C1D58" w14:textId="77777777" w:rsidR="00E76F3A" w:rsidRPr="001C10B7" w:rsidRDefault="00E76F3A" w:rsidP="00E76F3A">
      <w:pPr>
        <w:spacing w:after="280"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1C10B7">
        <w:rPr>
          <w:rFonts w:ascii="Arial" w:eastAsia="Arial" w:hAnsi="Arial" w:cs="Arial"/>
          <w:b/>
          <w:color w:val="000000"/>
          <w:sz w:val="20"/>
          <w:szCs w:val="20"/>
        </w:rPr>
        <w:t>1. Objective</w:t>
      </w:r>
    </w:p>
    <w:p w14:paraId="70DE7A74" w14:textId="77777777" w:rsidR="00E76F3A" w:rsidRPr="001C10B7" w:rsidRDefault="00E76F3A" w:rsidP="00E76F3A">
      <w:pPr>
        <w:spacing w:after="28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C10B7">
        <w:rPr>
          <w:rFonts w:ascii="Arial" w:eastAsia="Arial" w:hAnsi="Arial" w:cs="Arial"/>
          <w:color w:val="000000"/>
          <w:sz w:val="20"/>
          <w:szCs w:val="20"/>
        </w:rPr>
        <w:t xml:space="preserve">This Code aims to ensure all </w:t>
      </w:r>
      <w:r>
        <w:rPr>
          <w:rFonts w:ascii="Arial" w:eastAsia="Arial" w:hAnsi="Arial" w:cs="Arial"/>
          <w:b/>
          <w:color w:val="000000"/>
          <w:sz w:val="20"/>
          <w:szCs w:val="20"/>
        </w:rPr>
        <w:t>&lt;INSERT ACRONYM&gt;</w:t>
      </w:r>
      <w:r w:rsidRPr="001C10B7">
        <w:rPr>
          <w:rFonts w:ascii="Arial" w:eastAsia="Arial" w:hAnsi="Arial" w:cs="Arial"/>
          <w:color w:val="000000"/>
          <w:sz w:val="20"/>
          <w:szCs w:val="20"/>
        </w:rPr>
        <w:t xml:space="preserve"> interactions are conducted with in line with its values and befitting the </w:t>
      </w:r>
      <w:r>
        <w:rPr>
          <w:rFonts w:ascii="Arial" w:eastAsia="Arial" w:hAnsi="Arial" w:cs="Arial"/>
          <w:b/>
          <w:color w:val="000000"/>
          <w:sz w:val="20"/>
          <w:szCs w:val="20"/>
        </w:rPr>
        <w:t>&lt;INSERT ACRONYM&gt;</w:t>
      </w:r>
      <w:r w:rsidRPr="001C10B7">
        <w:rPr>
          <w:rFonts w:ascii="Arial" w:eastAsia="Arial" w:hAnsi="Arial" w:cs="Arial"/>
          <w:color w:val="000000"/>
          <w:sz w:val="20"/>
          <w:szCs w:val="20"/>
        </w:rPr>
        <w:t xml:space="preserve"> stature.</w:t>
      </w:r>
    </w:p>
    <w:p w14:paraId="220CAAE7" w14:textId="77777777" w:rsidR="00E76F3A" w:rsidRPr="001C10B7" w:rsidRDefault="00E76F3A" w:rsidP="00E76F3A">
      <w:pPr>
        <w:spacing w:after="280"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1C10B7">
        <w:rPr>
          <w:rFonts w:ascii="Arial" w:eastAsia="Arial" w:hAnsi="Arial" w:cs="Arial"/>
          <w:b/>
          <w:color w:val="000000"/>
          <w:sz w:val="20"/>
          <w:szCs w:val="20"/>
        </w:rPr>
        <w:t>2. Scope</w:t>
      </w:r>
    </w:p>
    <w:p w14:paraId="5B053602" w14:textId="77777777" w:rsidR="00E76F3A" w:rsidRPr="001C10B7" w:rsidRDefault="00E76F3A" w:rsidP="00E76F3A">
      <w:pPr>
        <w:spacing w:after="28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C10B7">
        <w:rPr>
          <w:rFonts w:ascii="Arial" w:eastAsia="Arial" w:hAnsi="Arial" w:cs="Arial"/>
          <w:color w:val="000000"/>
          <w:sz w:val="20"/>
          <w:szCs w:val="20"/>
        </w:rPr>
        <w:t xml:space="preserve">This Policy applies to all interactions involving </w:t>
      </w:r>
      <w:r>
        <w:rPr>
          <w:rFonts w:ascii="Arial" w:eastAsia="Arial" w:hAnsi="Arial" w:cs="Arial"/>
          <w:b/>
          <w:color w:val="000000"/>
          <w:sz w:val="20"/>
          <w:szCs w:val="20"/>
        </w:rPr>
        <w:t>&lt;INSERT ACRONYM&gt;</w:t>
      </w:r>
      <w:r w:rsidRPr="001C10B7">
        <w:rPr>
          <w:rFonts w:ascii="Arial" w:eastAsia="Arial" w:hAnsi="Arial" w:cs="Arial"/>
          <w:color w:val="000000"/>
          <w:sz w:val="20"/>
          <w:szCs w:val="20"/>
        </w:rPr>
        <w:t xml:space="preserve"> members and any representative activities in which they are engaged on behalf of the Association.</w:t>
      </w:r>
    </w:p>
    <w:p w14:paraId="71F5DF9D" w14:textId="77777777" w:rsidR="00E76F3A" w:rsidRPr="001C10B7" w:rsidRDefault="00E76F3A" w:rsidP="00E76F3A">
      <w:pPr>
        <w:spacing w:after="280"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1C10B7">
        <w:rPr>
          <w:rFonts w:ascii="Arial" w:eastAsia="Arial" w:hAnsi="Arial" w:cs="Arial"/>
          <w:b/>
          <w:color w:val="000000"/>
          <w:sz w:val="20"/>
          <w:szCs w:val="20"/>
        </w:rPr>
        <w:t>3. Out of scope</w:t>
      </w:r>
    </w:p>
    <w:p w14:paraId="009071AA" w14:textId="77777777" w:rsidR="00E76F3A" w:rsidRPr="001C10B7" w:rsidRDefault="00E76F3A" w:rsidP="00E76F3A">
      <w:pPr>
        <w:spacing w:after="28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C10B7">
        <w:rPr>
          <w:rFonts w:ascii="Arial" w:eastAsia="Arial" w:hAnsi="Arial" w:cs="Arial"/>
          <w:color w:val="000000"/>
          <w:sz w:val="20"/>
          <w:szCs w:val="20"/>
        </w:rPr>
        <w:t>This Policy does not apply to:</w:t>
      </w:r>
    </w:p>
    <w:p w14:paraId="40654253" w14:textId="77777777" w:rsidR="00E76F3A" w:rsidRPr="001C10B7" w:rsidRDefault="00E76F3A" w:rsidP="00E76F3A">
      <w:pPr>
        <w:numPr>
          <w:ilvl w:val="0"/>
          <w:numId w:val="5"/>
        </w:numPr>
        <w:spacing w:before="280" w:line="276" w:lineRule="auto"/>
        <w:jc w:val="both"/>
        <w:rPr>
          <w:rFonts w:ascii="Arial" w:eastAsia="Arial" w:hAnsi="Arial" w:cs="Arial"/>
          <w:color w:val="212529"/>
          <w:sz w:val="20"/>
          <w:szCs w:val="20"/>
        </w:rPr>
      </w:pPr>
      <w:r w:rsidRPr="001C10B7">
        <w:rPr>
          <w:rFonts w:ascii="Arial" w:eastAsia="Arial" w:hAnsi="Arial" w:cs="Arial"/>
          <w:color w:val="212529"/>
          <w:sz w:val="20"/>
          <w:szCs w:val="20"/>
        </w:rPr>
        <w:t xml:space="preserve">any obligations incurred by members acting within their professional </w:t>
      </w:r>
      <w:proofErr w:type="gramStart"/>
      <w:r w:rsidRPr="001C10B7">
        <w:rPr>
          <w:rFonts w:ascii="Arial" w:eastAsia="Arial" w:hAnsi="Arial" w:cs="Arial"/>
          <w:color w:val="212529"/>
          <w:sz w:val="20"/>
          <w:szCs w:val="20"/>
        </w:rPr>
        <w:t>employment;</w:t>
      </w:r>
      <w:proofErr w:type="gramEnd"/>
    </w:p>
    <w:p w14:paraId="07AE5382" w14:textId="77777777" w:rsidR="00E76F3A" w:rsidRPr="001C10B7" w:rsidRDefault="00E76F3A" w:rsidP="00E76F3A">
      <w:pPr>
        <w:numPr>
          <w:ilvl w:val="0"/>
          <w:numId w:val="5"/>
        </w:numPr>
        <w:spacing w:line="276" w:lineRule="auto"/>
        <w:jc w:val="both"/>
        <w:rPr>
          <w:rFonts w:ascii="Arial" w:eastAsia="Arial" w:hAnsi="Arial" w:cs="Arial"/>
          <w:color w:val="212529"/>
          <w:sz w:val="20"/>
          <w:szCs w:val="20"/>
        </w:rPr>
      </w:pPr>
      <w:r w:rsidRPr="001C10B7">
        <w:rPr>
          <w:rFonts w:ascii="Arial" w:eastAsia="Arial" w:hAnsi="Arial" w:cs="Arial"/>
          <w:color w:val="212529"/>
          <w:sz w:val="20"/>
          <w:szCs w:val="20"/>
        </w:rPr>
        <w:t xml:space="preserve">any matters not connected to the </w:t>
      </w:r>
      <w:r>
        <w:rPr>
          <w:rFonts w:ascii="Arial" w:eastAsia="Arial" w:hAnsi="Arial" w:cs="Arial"/>
          <w:b/>
          <w:color w:val="000000"/>
          <w:sz w:val="20"/>
          <w:szCs w:val="20"/>
        </w:rPr>
        <w:t>&lt;INSERT ACRONYM&gt;</w:t>
      </w:r>
      <w:r w:rsidRPr="001C10B7">
        <w:rPr>
          <w:rFonts w:ascii="Arial" w:eastAsia="Arial" w:hAnsi="Arial" w:cs="Arial"/>
          <w:color w:val="212529"/>
          <w:sz w:val="20"/>
          <w:szCs w:val="20"/>
        </w:rPr>
        <w:t>, or</w:t>
      </w:r>
    </w:p>
    <w:p w14:paraId="45C649A4" w14:textId="77777777" w:rsidR="00E76F3A" w:rsidRPr="001C10B7" w:rsidRDefault="00E76F3A" w:rsidP="00E76F3A">
      <w:pPr>
        <w:numPr>
          <w:ilvl w:val="0"/>
          <w:numId w:val="5"/>
        </w:numPr>
        <w:spacing w:after="280" w:line="276" w:lineRule="auto"/>
        <w:jc w:val="both"/>
        <w:rPr>
          <w:rFonts w:ascii="Arial" w:eastAsia="Arial" w:hAnsi="Arial" w:cs="Arial"/>
          <w:color w:val="212529"/>
          <w:sz w:val="20"/>
          <w:szCs w:val="20"/>
        </w:rPr>
      </w:pPr>
      <w:r w:rsidRPr="001C10B7">
        <w:rPr>
          <w:rFonts w:ascii="Arial" w:eastAsia="Arial" w:hAnsi="Arial" w:cs="Arial"/>
          <w:color w:val="212529"/>
          <w:sz w:val="20"/>
          <w:szCs w:val="20"/>
        </w:rPr>
        <w:t>any legal matters, including work health and safety matters (other than by reference to expected standards of behaviour). However, conviction of a serious offence may result in termination of membership.</w:t>
      </w:r>
    </w:p>
    <w:p w14:paraId="6303E0E2" w14:textId="77777777" w:rsidR="00E76F3A" w:rsidRPr="001C10B7" w:rsidRDefault="00E76F3A" w:rsidP="00E76F3A">
      <w:pPr>
        <w:spacing w:after="280"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1C10B7">
        <w:rPr>
          <w:rFonts w:ascii="Arial" w:eastAsia="Arial" w:hAnsi="Arial" w:cs="Arial"/>
          <w:b/>
          <w:color w:val="000000"/>
          <w:sz w:val="20"/>
          <w:szCs w:val="20"/>
        </w:rPr>
        <w:t>4. Definitions</w:t>
      </w:r>
    </w:p>
    <w:p w14:paraId="26D722CF" w14:textId="77777777" w:rsidR="00E76F3A" w:rsidRPr="001C10B7" w:rsidRDefault="00E76F3A" w:rsidP="00E76F3A">
      <w:pPr>
        <w:spacing w:after="28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C10B7">
        <w:rPr>
          <w:rFonts w:ascii="Arial" w:eastAsia="Arial" w:hAnsi="Arial" w:cs="Arial"/>
          <w:color w:val="000000"/>
          <w:sz w:val="20"/>
          <w:szCs w:val="20"/>
        </w:rPr>
        <w:t>In this Code:</w:t>
      </w:r>
    </w:p>
    <w:p w14:paraId="265F1779" w14:textId="77777777" w:rsidR="00E76F3A" w:rsidRPr="001C10B7" w:rsidRDefault="00E76F3A" w:rsidP="00E76F3A">
      <w:pPr>
        <w:spacing w:after="28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C10B7">
        <w:rPr>
          <w:rFonts w:ascii="Arial" w:eastAsia="Arial" w:hAnsi="Arial" w:cs="Arial"/>
          <w:b/>
          <w:i/>
          <w:color w:val="000000"/>
          <w:sz w:val="20"/>
          <w:szCs w:val="20"/>
        </w:rPr>
        <w:t>Member</w:t>
      </w:r>
      <w:r w:rsidRPr="001C10B7">
        <w:rPr>
          <w:rFonts w:ascii="Arial" w:eastAsia="Arial" w:hAnsi="Arial" w:cs="Arial"/>
          <w:i/>
          <w:color w:val="000000"/>
          <w:sz w:val="20"/>
          <w:szCs w:val="20"/>
        </w:rPr>
        <w:t> </w:t>
      </w:r>
      <w:r w:rsidRPr="001C10B7">
        <w:rPr>
          <w:rFonts w:ascii="Arial" w:eastAsia="Arial" w:hAnsi="Arial" w:cs="Arial"/>
          <w:color w:val="000000"/>
          <w:sz w:val="20"/>
          <w:szCs w:val="20"/>
        </w:rPr>
        <w:t xml:space="preserve">has the meaning given to that term in clause </w:t>
      </w:r>
      <w:r>
        <w:rPr>
          <w:rFonts w:ascii="Arial" w:eastAsia="Arial" w:hAnsi="Arial" w:cs="Arial"/>
          <w:color w:val="000000"/>
          <w:sz w:val="20"/>
          <w:szCs w:val="20"/>
        </w:rPr>
        <w:t>X</w:t>
      </w:r>
      <w:r w:rsidRPr="001C10B7">
        <w:rPr>
          <w:rFonts w:ascii="Arial" w:eastAsia="Arial" w:hAnsi="Arial" w:cs="Arial"/>
          <w:color w:val="000000"/>
          <w:sz w:val="20"/>
          <w:szCs w:val="20"/>
        </w:rPr>
        <w:t xml:space="preserve"> of the Constitution and includes:</w:t>
      </w:r>
    </w:p>
    <w:p w14:paraId="2914403F" w14:textId="77777777" w:rsidR="00E76F3A" w:rsidRPr="001C10B7" w:rsidRDefault="00E76F3A" w:rsidP="00E76F3A">
      <w:pPr>
        <w:pStyle w:val="ListParagraph"/>
        <w:numPr>
          <w:ilvl w:val="0"/>
          <w:numId w:val="7"/>
        </w:numPr>
        <w:spacing w:line="262" w:lineRule="auto"/>
        <w:ind w:left="714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&lt;Insert classes of membership&gt;</w:t>
      </w:r>
    </w:p>
    <w:p w14:paraId="08F168B6" w14:textId="77777777" w:rsidR="00E76F3A" w:rsidRPr="001C10B7" w:rsidRDefault="00E76F3A" w:rsidP="00E76F3A">
      <w:pPr>
        <w:pStyle w:val="ListParagraph"/>
        <w:spacing w:line="262" w:lineRule="auto"/>
        <w:ind w:left="714" w:firstLine="0"/>
        <w:jc w:val="both"/>
        <w:rPr>
          <w:color w:val="000000"/>
          <w:sz w:val="20"/>
          <w:szCs w:val="20"/>
        </w:rPr>
      </w:pPr>
    </w:p>
    <w:p w14:paraId="304ACDF5" w14:textId="77777777" w:rsidR="00E76F3A" w:rsidRPr="001C10B7" w:rsidRDefault="00E76F3A" w:rsidP="00E76F3A">
      <w:pPr>
        <w:pStyle w:val="ListParagraph"/>
        <w:spacing w:line="262" w:lineRule="auto"/>
        <w:ind w:left="714" w:firstLine="0"/>
        <w:jc w:val="both"/>
        <w:rPr>
          <w:color w:val="000000"/>
          <w:sz w:val="20"/>
          <w:szCs w:val="20"/>
        </w:rPr>
      </w:pPr>
    </w:p>
    <w:p w14:paraId="40CC008D" w14:textId="77777777" w:rsidR="00E76F3A" w:rsidRPr="001C10B7" w:rsidRDefault="00E76F3A" w:rsidP="00E76F3A">
      <w:pPr>
        <w:spacing w:after="280"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1C10B7"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5. General principles</w:t>
      </w:r>
    </w:p>
    <w:p w14:paraId="6D3E052D" w14:textId="77777777" w:rsidR="00E76F3A" w:rsidRPr="001C10B7" w:rsidRDefault="00E76F3A" w:rsidP="00E76F3A">
      <w:pPr>
        <w:spacing w:after="280" w:line="276" w:lineRule="auto"/>
        <w:ind w:firstLine="7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C10B7">
        <w:rPr>
          <w:rFonts w:ascii="Arial" w:eastAsia="Arial" w:hAnsi="Arial" w:cs="Arial"/>
          <w:color w:val="000000"/>
          <w:sz w:val="20"/>
          <w:szCs w:val="20"/>
        </w:rPr>
        <w:t>5.1 General conduct</w:t>
      </w:r>
    </w:p>
    <w:p w14:paraId="7F597506" w14:textId="77777777" w:rsidR="00E76F3A" w:rsidRPr="001C10B7" w:rsidRDefault="00E76F3A" w:rsidP="00E76F3A">
      <w:pPr>
        <w:spacing w:after="280" w:line="276" w:lineRule="auto"/>
        <w:ind w:firstLine="7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C10B7">
        <w:rPr>
          <w:rFonts w:ascii="Arial" w:eastAsia="Arial" w:hAnsi="Arial" w:cs="Arial"/>
          <w:color w:val="000000"/>
          <w:sz w:val="20"/>
          <w:szCs w:val="20"/>
        </w:rPr>
        <w:t xml:space="preserve">When engaged with </w:t>
      </w:r>
      <w:r>
        <w:rPr>
          <w:rFonts w:ascii="Arial" w:eastAsia="Arial" w:hAnsi="Arial" w:cs="Arial"/>
          <w:b/>
          <w:sz w:val="20"/>
          <w:szCs w:val="20"/>
        </w:rPr>
        <w:t>&lt;INSERT ACRONYM&gt;</w:t>
      </w:r>
      <w:r w:rsidRPr="001C10B7">
        <w:rPr>
          <w:rFonts w:ascii="Arial" w:eastAsia="Arial" w:hAnsi="Arial" w:cs="Arial"/>
          <w:color w:val="000000"/>
          <w:sz w:val="20"/>
          <w:szCs w:val="20"/>
        </w:rPr>
        <w:t xml:space="preserve"> matters or activities, members are expected to:</w:t>
      </w:r>
    </w:p>
    <w:p w14:paraId="25EB53C1" w14:textId="77777777" w:rsidR="00E76F3A" w:rsidRPr="001C10B7" w:rsidRDefault="00E76F3A" w:rsidP="00E76F3A">
      <w:pPr>
        <w:numPr>
          <w:ilvl w:val="0"/>
          <w:numId w:val="6"/>
        </w:numPr>
        <w:spacing w:before="280" w:line="276" w:lineRule="auto"/>
        <w:jc w:val="both"/>
        <w:rPr>
          <w:rFonts w:ascii="Arial" w:eastAsia="Arial" w:hAnsi="Arial" w:cs="Arial"/>
          <w:color w:val="212529"/>
          <w:sz w:val="20"/>
          <w:szCs w:val="20"/>
        </w:rPr>
      </w:pPr>
      <w:r w:rsidRPr="001C10B7">
        <w:rPr>
          <w:rFonts w:ascii="Arial" w:eastAsia="Arial" w:hAnsi="Arial" w:cs="Arial"/>
          <w:color w:val="212529"/>
          <w:sz w:val="20"/>
          <w:szCs w:val="20"/>
        </w:rPr>
        <w:t xml:space="preserve">act in the best interests of </w:t>
      </w:r>
      <w:r>
        <w:rPr>
          <w:rFonts w:ascii="Arial" w:eastAsia="Arial" w:hAnsi="Arial" w:cs="Arial"/>
          <w:b/>
          <w:color w:val="000000"/>
          <w:sz w:val="20"/>
          <w:szCs w:val="20"/>
        </w:rPr>
        <w:t>&lt;INSERT ACRONYM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&gt;</w:t>
      </w:r>
      <w:r w:rsidRPr="001C10B7">
        <w:rPr>
          <w:rFonts w:ascii="Arial" w:eastAsia="Arial" w:hAnsi="Arial" w:cs="Arial"/>
          <w:color w:val="212529"/>
          <w:sz w:val="20"/>
          <w:szCs w:val="20"/>
        </w:rPr>
        <w:t>;</w:t>
      </w:r>
      <w:proofErr w:type="gramEnd"/>
    </w:p>
    <w:p w14:paraId="4FF8CE3B" w14:textId="77777777" w:rsidR="00E76F3A" w:rsidRPr="001C10B7" w:rsidRDefault="00E76F3A" w:rsidP="00E76F3A">
      <w:pPr>
        <w:numPr>
          <w:ilvl w:val="0"/>
          <w:numId w:val="6"/>
        </w:numPr>
        <w:spacing w:line="276" w:lineRule="auto"/>
        <w:jc w:val="both"/>
        <w:rPr>
          <w:rFonts w:ascii="Arial" w:eastAsia="Arial" w:hAnsi="Arial" w:cs="Arial"/>
          <w:color w:val="212529"/>
          <w:sz w:val="20"/>
          <w:szCs w:val="20"/>
        </w:rPr>
      </w:pPr>
      <w:r w:rsidRPr="001C10B7">
        <w:rPr>
          <w:rFonts w:ascii="Arial" w:eastAsia="Arial" w:hAnsi="Arial" w:cs="Arial"/>
          <w:color w:val="212529"/>
          <w:sz w:val="20"/>
          <w:szCs w:val="20"/>
        </w:rPr>
        <w:t xml:space="preserve">act with a high degree of professionalism, integrity, and mutual </w:t>
      </w:r>
      <w:proofErr w:type="gramStart"/>
      <w:r w:rsidRPr="001C10B7">
        <w:rPr>
          <w:rFonts w:ascii="Arial" w:eastAsia="Arial" w:hAnsi="Arial" w:cs="Arial"/>
          <w:color w:val="212529"/>
          <w:sz w:val="20"/>
          <w:szCs w:val="20"/>
        </w:rPr>
        <w:t>respect;</w:t>
      </w:r>
      <w:proofErr w:type="gramEnd"/>
    </w:p>
    <w:p w14:paraId="170C9357" w14:textId="77777777" w:rsidR="00E76F3A" w:rsidRPr="001C10B7" w:rsidRDefault="00E76F3A" w:rsidP="00E76F3A">
      <w:pPr>
        <w:numPr>
          <w:ilvl w:val="0"/>
          <w:numId w:val="6"/>
        </w:numPr>
        <w:spacing w:before="60"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1C10B7">
        <w:rPr>
          <w:rFonts w:ascii="Arial" w:eastAsia="Arial" w:hAnsi="Arial" w:cs="Arial"/>
          <w:sz w:val="20"/>
          <w:szCs w:val="20"/>
        </w:rPr>
        <w:t xml:space="preserve">treat other members, staff, office-bearers, and clients of the organisation with respect, refraining from aggressive, abusive, harassing or bully behaviours whether in person or on electronic </w:t>
      </w:r>
      <w:proofErr w:type="gramStart"/>
      <w:r w:rsidRPr="001C10B7">
        <w:rPr>
          <w:rFonts w:ascii="Arial" w:eastAsia="Arial" w:hAnsi="Arial" w:cs="Arial"/>
          <w:sz w:val="20"/>
          <w:szCs w:val="20"/>
        </w:rPr>
        <w:t>platforms;</w:t>
      </w:r>
      <w:proofErr w:type="gramEnd"/>
    </w:p>
    <w:p w14:paraId="587D2547" w14:textId="77777777" w:rsidR="00E76F3A" w:rsidRPr="001C10B7" w:rsidRDefault="00E76F3A" w:rsidP="00E76F3A">
      <w:pPr>
        <w:numPr>
          <w:ilvl w:val="0"/>
          <w:numId w:val="6"/>
        </w:numPr>
        <w:spacing w:before="60"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1C10B7">
        <w:rPr>
          <w:rFonts w:ascii="Arial" w:eastAsia="Arial" w:hAnsi="Arial" w:cs="Arial"/>
          <w:sz w:val="20"/>
          <w:szCs w:val="20"/>
        </w:rPr>
        <w:t xml:space="preserve">not discriminate on the basis of, including but not limited </w:t>
      </w:r>
      <w:proofErr w:type="gramStart"/>
      <w:r w:rsidRPr="001C10B7">
        <w:rPr>
          <w:rFonts w:ascii="Arial" w:eastAsia="Arial" w:hAnsi="Arial" w:cs="Arial"/>
          <w:sz w:val="20"/>
          <w:szCs w:val="20"/>
        </w:rPr>
        <w:t>to:</w:t>
      </w:r>
      <w:proofErr w:type="gramEnd"/>
      <w:r w:rsidRPr="001C10B7">
        <w:rPr>
          <w:rFonts w:ascii="Arial" w:eastAsia="Arial" w:hAnsi="Arial" w:cs="Arial"/>
          <w:sz w:val="20"/>
          <w:szCs w:val="20"/>
        </w:rPr>
        <w:t xml:space="preserve"> race, disability, gender identity, age, religion;</w:t>
      </w:r>
    </w:p>
    <w:p w14:paraId="540C093B" w14:textId="77777777" w:rsidR="00E76F3A" w:rsidRPr="001C10B7" w:rsidRDefault="00E76F3A" w:rsidP="00E76F3A">
      <w:pPr>
        <w:numPr>
          <w:ilvl w:val="0"/>
          <w:numId w:val="6"/>
        </w:numPr>
        <w:spacing w:line="276" w:lineRule="auto"/>
        <w:jc w:val="both"/>
        <w:rPr>
          <w:rFonts w:ascii="Arial" w:eastAsia="Arial" w:hAnsi="Arial" w:cs="Arial"/>
          <w:color w:val="212529"/>
          <w:sz w:val="20"/>
          <w:szCs w:val="20"/>
        </w:rPr>
      </w:pPr>
      <w:r w:rsidRPr="001C10B7">
        <w:rPr>
          <w:rFonts w:ascii="Arial" w:eastAsia="Arial" w:hAnsi="Arial" w:cs="Arial"/>
          <w:sz w:val="20"/>
          <w:szCs w:val="20"/>
        </w:rPr>
        <w:t>act in a manner so as not to bring the organisation or its mission into disrepute; and</w:t>
      </w:r>
    </w:p>
    <w:p w14:paraId="6CCB009C" w14:textId="77777777" w:rsidR="00E76F3A" w:rsidRPr="001C10B7" w:rsidRDefault="00E76F3A" w:rsidP="00E76F3A">
      <w:pPr>
        <w:numPr>
          <w:ilvl w:val="0"/>
          <w:numId w:val="6"/>
        </w:numPr>
        <w:spacing w:after="280" w:line="276" w:lineRule="auto"/>
        <w:jc w:val="both"/>
        <w:rPr>
          <w:rFonts w:ascii="Arial" w:eastAsia="Arial" w:hAnsi="Arial" w:cs="Arial"/>
          <w:color w:val="212529"/>
          <w:sz w:val="20"/>
          <w:szCs w:val="20"/>
        </w:rPr>
      </w:pPr>
      <w:r w:rsidRPr="001C10B7">
        <w:rPr>
          <w:rFonts w:ascii="Arial" w:eastAsia="Arial" w:hAnsi="Arial" w:cs="Arial"/>
          <w:color w:val="212529"/>
          <w:sz w:val="20"/>
          <w:szCs w:val="20"/>
        </w:rPr>
        <w:t>engage with other members and staff in a positive and constructive manner.</w:t>
      </w:r>
    </w:p>
    <w:p w14:paraId="42E35B41" w14:textId="77777777" w:rsidR="00E76F3A" w:rsidRPr="001C10B7" w:rsidRDefault="00E76F3A" w:rsidP="00E76F3A">
      <w:pPr>
        <w:spacing w:after="280" w:line="276" w:lineRule="auto"/>
        <w:ind w:firstLine="7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C10B7">
        <w:rPr>
          <w:rFonts w:ascii="Arial" w:eastAsia="Arial" w:hAnsi="Arial" w:cs="Arial"/>
          <w:color w:val="000000"/>
          <w:sz w:val="20"/>
          <w:szCs w:val="20"/>
        </w:rPr>
        <w:t>5.2 Regulatory compliance</w:t>
      </w:r>
    </w:p>
    <w:p w14:paraId="2730ACC0" w14:textId="77777777" w:rsidR="00E76F3A" w:rsidRPr="001C10B7" w:rsidRDefault="00E76F3A" w:rsidP="00E76F3A">
      <w:pPr>
        <w:spacing w:after="280" w:line="276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C10B7">
        <w:rPr>
          <w:rFonts w:ascii="Arial" w:eastAsia="Arial" w:hAnsi="Arial" w:cs="Arial"/>
          <w:color w:val="000000"/>
          <w:sz w:val="20"/>
          <w:szCs w:val="20"/>
        </w:rPr>
        <w:t xml:space="preserve">When dealing with </w:t>
      </w:r>
      <w:r>
        <w:rPr>
          <w:rFonts w:ascii="Arial" w:eastAsia="Arial" w:hAnsi="Arial" w:cs="Arial"/>
          <w:b/>
          <w:color w:val="000000"/>
          <w:sz w:val="20"/>
          <w:szCs w:val="20"/>
        </w:rPr>
        <w:t>&lt;INSERT ACRONYM&gt;</w:t>
      </w:r>
      <w:r w:rsidRPr="001C10B7">
        <w:rPr>
          <w:rFonts w:ascii="Arial" w:eastAsia="Arial" w:hAnsi="Arial" w:cs="Arial"/>
          <w:color w:val="212529"/>
          <w:sz w:val="20"/>
          <w:szCs w:val="20"/>
        </w:rPr>
        <w:t xml:space="preserve"> </w:t>
      </w:r>
      <w:r w:rsidRPr="001C10B7">
        <w:rPr>
          <w:rFonts w:ascii="Arial" w:eastAsia="Arial" w:hAnsi="Arial" w:cs="Arial"/>
          <w:color w:val="000000"/>
          <w:sz w:val="20"/>
          <w:szCs w:val="20"/>
        </w:rPr>
        <w:t>matters, members must comply with:</w:t>
      </w:r>
    </w:p>
    <w:p w14:paraId="115FF6F4" w14:textId="77777777" w:rsidR="00E76F3A" w:rsidRPr="001C10B7" w:rsidRDefault="00E76F3A" w:rsidP="00E76F3A">
      <w:pPr>
        <w:numPr>
          <w:ilvl w:val="0"/>
          <w:numId w:val="4"/>
        </w:numPr>
        <w:spacing w:before="280" w:line="276" w:lineRule="auto"/>
        <w:jc w:val="both"/>
        <w:rPr>
          <w:rFonts w:ascii="Arial" w:eastAsia="Arial" w:hAnsi="Arial" w:cs="Arial"/>
          <w:color w:val="212529"/>
          <w:sz w:val="20"/>
          <w:szCs w:val="20"/>
        </w:rPr>
      </w:pPr>
      <w:r w:rsidRPr="001C10B7">
        <w:rPr>
          <w:rFonts w:ascii="Arial" w:eastAsia="Arial" w:hAnsi="Arial" w:cs="Arial"/>
          <w:color w:val="212529"/>
          <w:sz w:val="20"/>
          <w:szCs w:val="20"/>
        </w:rPr>
        <w:t xml:space="preserve">when on the </w:t>
      </w:r>
      <w:r>
        <w:rPr>
          <w:rFonts w:ascii="Arial" w:eastAsia="Arial" w:hAnsi="Arial" w:cs="Arial"/>
          <w:b/>
          <w:color w:val="000000"/>
          <w:sz w:val="20"/>
          <w:szCs w:val="20"/>
        </w:rPr>
        <w:t>&lt;INSERT ACRONYM&gt;</w:t>
      </w:r>
      <w:r w:rsidRPr="001C10B7">
        <w:rPr>
          <w:rFonts w:ascii="Arial" w:eastAsia="Arial" w:hAnsi="Arial" w:cs="Arial"/>
          <w:color w:val="212529"/>
          <w:sz w:val="20"/>
          <w:szCs w:val="20"/>
        </w:rPr>
        <w:t xml:space="preserve"> premises or performing </w:t>
      </w:r>
      <w:r>
        <w:rPr>
          <w:rFonts w:ascii="Arial" w:eastAsia="Arial" w:hAnsi="Arial" w:cs="Arial"/>
          <w:b/>
          <w:color w:val="000000"/>
          <w:sz w:val="20"/>
          <w:szCs w:val="20"/>
        </w:rPr>
        <w:t>&lt;INSERT ACRONYM&gt;</w:t>
      </w:r>
      <w:r w:rsidRPr="001C10B7">
        <w:rPr>
          <w:rFonts w:ascii="Arial" w:eastAsia="Arial" w:hAnsi="Arial" w:cs="Arial"/>
          <w:color w:val="212529"/>
          <w:sz w:val="20"/>
          <w:szCs w:val="20"/>
        </w:rPr>
        <w:t xml:space="preserve"> duties, all </w:t>
      </w:r>
      <w:r>
        <w:rPr>
          <w:rFonts w:ascii="Arial" w:eastAsia="Arial" w:hAnsi="Arial" w:cs="Arial"/>
          <w:b/>
          <w:color w:val="000000"/>
          <w:sz w:val="20"/>
          <w:szCs w:val="20"/>
        </w:rPr>
        <w:t>&lt;INSERT ACRONYM&gt;</w:t>
      </w:r>
      <w:r w:rsidRPr="001C10B7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1C10B7">
        <w:rPr>
          <w:rFonts w:ascii="Arial" w:eastAsia="Arial" w:hAnsi="Arial" w:cs="Arial"/>
          <w:bCs/>
          <w:color w:val="000000"/>
          <w:sz w:val="20"/>
          <w:szCs w:val="20"/>
        </w:rPr>
        <w:t>By-laws and</w:t>
      </w:r>
      <w:r w:rsidRPr="001C10B7">
        <w:rPr>
          <w:rFonts w:ascii="Arial" w:eastAsia="Arial" w:hAnsi="Arial" w:cs="Arial"/>
          <w:color w:val="212529"/>
          <w:sz w:val="20"/>
          <w:szCs w:val="20"/>
        </w:rPr>
        <w:t xml:space="preserve"> policies as notified or as reasonably inferred as relevant, and</w:t>
      </w:r>
    </w:p>
    <w:p w14:paraId="2991A0C5" w14:textId="77777777" w:rsidR="00E76F3A" w:rsidRPr="001C10B7" w:rsidRDefault="00E76F3A" w:rsidP="00E76F3A">
      <w:pPr>
        <w:numPr>
          <w:ilvl w:val="0"/>
          <w:numId w:val="4"/>
        </w:numPr>
        <w:spacing w:after="280" w:line="276" w:lineRule="auto"/>
        <w:jc w:val="both"/>
        <w:rPr>
          <w:rFonts w:ascii="Arial" w:eastAsia="Arial" w:hAnsi="Arial" w:cs="Arial"/>
          <w:color w:val="212529"/>
          <w:sz w:val="20"/>
          <w:szCs w:val="20"/>
        </w:rPr>
      </w:pPr>
      <w:r w:rsidRPr="001C10B7">
        <w:rPr>
          <w:rFonts w:ascii="Arial" w:eastAsia="Arial" w:hAnsi="Arial" w:cs="Arial"/>
          <w:color w:val="212529"/>
          <w:sz w:val="20"/>
          <w:szCs w:val="20"/>
        </w:rPr>
        <w:t>all relevant laws and regulations.</w:t>
      </w:r>
    </w:p>
    <w:p w14:paraId="52D16CE6" w14:textId="77777777" w:rsidR="00E76F3A" w:rsidRPr="001C10B7" w:rsidRDefault="00E76F3A" w:rsidP="00E76F3A">
      <w:pPr>
        <w:spacing w:after="280" w:line="276" w:lineRule="auto"/>
        <w:ind w:firstLine="7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C10B7">
        <w:rPr>
          <w:rFonts w:ascii="Arial" w:eastAsia="Arial" w:hAnsi="Arial" w:cs="Arial"/>
          <w:color w:val="000000"/>
          <w:sz w:val="20"/>
          <w:szCs w:val="20"/>
        </w:rPr>
        <w:t>5.3 Confidentiality</w:t>
      </w:r>
    </w:p>
    <w:p w14:paraId="474B8A65" w14:textId="77777777" w:rsidR="00E76F3A" w:rsidRPr="001C10B7" w:rsidRDefault="00E76F3A" w:rsidP="00E76F3A">
      <w:pPr>
        <w:spacing w:after="280" w:line="276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C10B7">
        <w:rPr>
          <w:rFonts w:ascii="Arial" w:eastAsia="Arial" w:hAnsi="Arial" w:cs="Arial"/>
          <w:color w:val="000000"/>
          <w:sz w:val="20"/>
          <w:szCs w:val="20"/>
        </w:rPr>
        <w:t xml:space="preserve">Confidential information is proprietary and valuable, and unauthorised disclosure may cause the </w:t>
      </w:r>
      <w:r>
        <w:rPr>
          <w:rFonts w:ascii="Arial" w:eastAsia="Arial" w:hAnsi="Arial" w:cs="Arial"/>
          <w:b/>
          <w:color w:val="000000"/>
          <w:sz w:val="20"/>
          <w:szCs w:val="20"/>
        </w:rPr>
        <w:t>&lt;INSERT ACRONYM&gt;</w:t>
      </w:r>
      <w:r w:rsidRPr="001C10B7">
        <w:rPr>
          <w:rFonts w:ascii="Arial" w:eastAsia="Arial" w:hAnsi="Arial" w:cs="Arial"/>
          <w:color w:val="212529"/>
          <w:sz w:val="20"/>
          <w:szCs w:val="20"/>
        </w:rPr>
        <w:t xml:space="preserve"> </w:t>
      </w:r>
      <w:r w:rsidRPr="001C10B7">
        <w:rPr>
          <w:rFonts w:ascii="Arial" w:eastAsia="Arial" w:hAnsi="Arial" w:cs="Arial"/>
          <w:color w:val="000000"/>
          <w:sz w:val="20"/>
          <w:szCs w:val="20"/>
        </w:rPr>
        <w:t>damage.</w:t>
      </w:r>
    </w:p>
    <w:p w14:paraId="38093289" w14:textId="77777777" w:rsidR="00E76F3A" w:rsidRPr="001C10B7" w:rsidRDefault="00E76F3A" w:rsidP="00E76F3A">
      <w:pPr>
        <w:spacing w:after="280" w:line="276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C10B7">
        <w:rPr>
          <w:rFonts w:ascii="Arial" w:eastAsia="Arial" w:hAnsi="Arial" w:cs="Arial"/>
          <w:color w:val="000000"/>
          <w:sz w:val="20"/>
          <w:szCs w:val="20"/>
        </w:rPr>
        <w:t xml:space="preserve">In performing their role or interacting with </w:t>
      </w:r>
      <w:r>
        <w:rPr>
          <w:rFonts w:ascii="Arial" w:eastAsia="Arial" w:hAnsi="Arial" w:cs="Arial"/>
          <w:b/>
          <w:color w:val="000000"/>
          <w:sz w:val="20"/>
          <w:szCs w:val="20"/>
        </w:rPr>
        <w:t>&lt;INSERT ACRONYM&gt;</w:t>
      </w:r>
      <w:r w:rsidRPr="001C10B7">
        <w:rPr>
          <w:rFonts w:ascii="Arial" w:eastAsia="Arial" w:hAnsi="Arial" w:cs="Arial"/>
          <w:color w:val="000000"/>
          <w:sz w:val="20"/>
          <w:szCs w:val="20"/>
        </w:rPr>
        <w:t xml:space="preserve">, members may receive or have access to </w:t>
      </w:r>
      <w:r>
        <w:rPr>
          <w:rFonts w:ascii="Arial" w:eastAsia="Arial" w:hAnsi="Arial" w:cs="Arial"/>
          <w:b/>
          <w:color w:val="000000"/>
          <w:sz w:val="20"/>
          <w:szCs w:val="20"/>
        </w:rPr>
        <w:t>&lt;INSERT ACRONYM&gt;</w:t>
      </w:r>
      <w:r w:rsidRPr="001C10B7">
        <w:rPr>
          <w:rFonts w:ascii="Arial" w:eastAsia="Arial" w:hAnsi="Arial" w:cs="Arial"/>
          <w:color w:val="212529"/>
          <w:sz w:val="20"/>
          <w:szCs w:val="20"/>
        </w:rPr>
        <w:t xml:space="preserve"> </w:t>
      </w:r>
      <w:r w:rsidRPr="001C10B7">
        <w:rPr>
          <w:rFonts w:ascii="Arial" w:eastAsia="Arial" w:hAnsi="Arial" w:cs="Arial"/>
          <w:color w:val="000000"/>
          <w:sz w:val="20"/>
          <w:szCs w:val="20"/>
        </w:rPr>
        <w:t xml:space="preserve">confidential information. In this context, confidential information includes all non-public </w:t>
      </w:r>
      <w:r>
        <w:rPr>
          <w:rFonts w:ascii="Arial" w:eastAsia="Arial" w:hAnsi="Arial" w:cs="Arial"/>
          <w:b/>
          <w:color w:val="000000"/>
          <w:sz w:val="20"/>
          <w:szCs w:val="20"/>
        </w:rPr>
        <w:t>&lt;INSERT ACRONYM&gt;</w:t>
      </w:r>
      <w:r w:rsidRPr="001C10B7">
        <w:rPr>
          <w:rFonts w:ascii="Arial" w:eastAsia="Arial" w:hAnsi="Arial" w:cs="Arial"/>
          <w:b/>
          <w:color w:val="212529"/>
          <w:sz w:val="20"/>
          <w:szCs w:val="20"/>
        </w:rPr>
        <w:t xml:space="preserve"> </w:t>
      </w:r>
      <w:r w:rsidRPr="001C10B7">
        <w:rPr>
          <w:rFonts w:ascii="Arial" w:eastAsia="Arial" w:hAnsi="Arial" w:cs="Arial"/>
          <w:color w:val="000000"/>
          <w:sz w:val="20"/>
          <w:szCs w:val="20"/>
        </w:rPr>
        <w:t xml:space="preserve">information. Unless explicitly stated otherwise, all </w:t>
      </w:r>
      <w:r>
        <w:rPr>
          <w:rFonts w:ascii="Arial" w:eastAsia="Arial" w:hAnsi="Arial" w:cs="Arial"/>
          <w:b/>
          <w:color w:val="000000"/>
          <w:sz w:val="20"/>
          <w:szCs w:val="20"/>
        </w:rPr>
        <w:t>&lt;INSERT ACRONYM&gt;</w:t>
      </w:r>
      <w:r w:rsidRPr="001C10B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C10B7">
        <w:rPr>
          <w:rFonts w:ascii="Arial" w:eastAsia="Arial" w:hAnsi="Arial" w:cs="Arial"/>
          <w:color w:val="212529"/>
          <w:sz w:val="20"/>
          <w:szCs w:val="20"/>
        </w:rPr>
        <w:t>information</w:t>
      </w:r>
      <w:r w:rsidRPr="001C10B7">
        <w:rPr>
          <w:rFonts w:ascii="Arial" w:eastAsia="Arial" w:hAnsi="Arial" w:cs="Arial"/>
          <w:color w:val="000000"/>
          <w:sz w:val="20"/>
          <w:szCs w:val="20"/>
        </w:rPr>
        <w:t xml:space="preserve"> is deemed confidential.</w:t>
      </w:r>
    </w:p>
    <w:p w14:paraId="53E4968C" w14:textId="77777777" w:rsidR="00E76F3A" w:rsidRPr="001C10B7" w:rsidRDefault="00E76F3A" w:rsidP="00E76F3A">
      <w:pPr>
        <w:spacing w:after="280" w:line="276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C10B7">
        <w:rPr>
          <w:rFonts w:ascii="Arial" w:eastAsia="Arial" w:hAnsi="Arial" w:cs="Arial"/>
          <w:color w:val="000000"/>
          <w:sz w:val="20"/>
          <w:szCs w:val="20"/>
        </w:rPr>
        <w:t xml:space="preserve">Accordingly, members in receipt of </w:t>
      </w:r>
      <w:r>
        <w:rPr>
          <w:rFonts w:ascii="Arial" w:eastAsia="Arial" w:hAnsi="Arial" w:cs="Arial"/>
          <w:b/>
          <w:color w:val="000000"/>
          <w:sz w:val="20"/>
          <w:szCs w:val="20"/>
        </w:rPr>
        <w:t>&lt;INSERT ACRONYM&gt;</w:t>
      </w:r>
      <w:r w:rsidRPr="001C10B7">
        <w:rPr>
          <w:rFonts w:ascii="Arial" w:eastAsia="Arial" w:hAnsi="Arial" w:cs="Arial"/>
          <w:color w:val="212529"/>
          <w:sz w:val="20"/>
          <w:szCs w:val="20"/>
        </w:rPr>
        <w:t xml:space="preserve"> </w:t>
      </w:r>
      <w:r w:rsidRPr="001C10B7">
        <w:rPr>
          <w:rFonts w:ascii="Arial" w:eastAsia="Arial" w:hAnsi="Arial" w:cs="Arial"/>
          <w:color w:val="000000"/>
          <w:sz w:val="20"/>
          <w:szCs w:val="20"/>
        </w:rPr>
        <w:t>information must keep it confidential, and only use or disclose it as necessary for the purpose it was obtained for, or as authorised.</w:t>
      </w:r>
    </w:p>
    <w:p w14:paraId="03705E77" w14:textId="77777777" w:rsidR="00E76F3A" w:rsidRPr="001C10B7" w:rsidRDefault="00E76F3A" w:rsidP="00E76F3A">
      <w:pPr>
        <w:spacing w:after="280" w:line="276" w:lineRule="auto"/>
        <w:ind w:firstLine="7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C10B7">
        <w:rPr>
          <w:rFonts w:ascii="Arial" w:eastAsia="Arial" w:hAnsi="Arial" w:cs="Arial"/>
          <w:color w:val="000000"/>
          <w:sz w:val="20"/>
          <w:szCs w:val="20"/>
        </w:rPr>
        <w:t>5.4 Conflicts of interest</w:t>
      </w:r>
    </w:p>
    <w:p w14:paraId="08E4BA66" w14:textId="77777777" w:rsidR="00E76F3A" w:rsidRPr="001C10B7" w:rsidRDefault="00E76F3A" w:rsidP="00E76F3A">
      <w:pPr>
        <w:spacing w:after="280" w:line="276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C10B7">
        <w:rPr>
          <w:rFonts w:ascii="Arial" w:eastAsia="Arial" w:hAnsi="Arial" w:cs="Arial"/>
          <w:color w:val="000000"/>
          <w:sz w:val="20"/>
          <w:szCs w:val="20"/>
        </w:rPr>
        <w:t xml:space="preserve">When dealing with </w:t>
      </w:r>
      <w:r>
        <w:rPr>
          <w:rFonts w:ascii="Arial" w:eastAsia="Arial" w:hAnsi="Arial" w:cs="Arial"/>
          <w:b/>
          <w:color w:val="000000"/>
          <w:sz w:val="20"/>
          <w:szCs w:val="20"/>
        </w:rPr>
        <w:t>&lt;INSERT ACRONYM&gt;</w:t>
      </w:r>
      <w:r w:rsidRPr="001C10B7">
        <w:rPr>
          <w:rFonts w:ascii="Arial" w:eastAsia="Arial" w:hAnsi="Arial" w:cs="Arial"/>
          <w:color w:val="212529"/>
          <w:sz w:val="20"/>
          <w:szCs w:val="20"/>
        </w:rPr>
        <w:t xml:space="preserve"> </w:t>
      </w:r>
      <w:r w:rsidRPr="001C10B7">
        <w:rPr>
          <w:rFonts w:ascii="Arial" w:eastAsia="Arial" w:hAnsi="Arial" w:cs="Arial"/>
          <w:color w:val="000000"/>
          <w:sz w:val="20"/>
          <w:szCs w:val="20"/>
        </w:rPr>
        <w:t xml:space="preserve">matters, members must comply with the </w:t>
      </w:r>
      <w:r>
        <w:rPr>
          <w:rFonts w:ascii="Arial" w:eastAsia="Arial" w:hAnsi="Arial" w:cs="Arial"/>
          <w:b/>
          <w:sz w:val="20"/>
          <w:szCs w:val="20"/>
        </w:rPr>
        <w:t>&lt;INSERT ACRONYM&gt;</w:t>
      </w:r>
      <w:r w:rsidRPr="001C10B7">
        <w:rPr>
          <w:rFonts w:ascii="Arial" w:eastAsia="Arial" w:hAnsi="Arial" w:cs="Arial"/>
          <w:color w:val="212529"/>
          <w:sz w:val="20"/>
          <w:szCs w:val="20"/>
        </w:rPr>
        <w:t xml:space="preserve"> </w:t>
      </w:r>
      <w:r w:rsidRPr="001C10B7">
        <w:rPr>
          <w:rFonts w:ascii="Arial" w:eastAsia="Arial" w:hAnsi="Arial" w:cs="Arial"/>
          <w:i/>
          <w:color w:val="000000"/>
          <w:sz w:val="20"/>
          <w:szCs w:val="20"/>
        </w:rPr>
        <w:t>Conflict of Interest Policy</w:t>
      </w:r>
      <w:r w:rsidRPr="001C10B7">
        <w:rPr>
          <w:rFonts w:ascii="Arial" w:eastAsia="Arial" w:hAnsi="Arial" w:cs="Arial"/>
          <w:color w:val="000000"/>
          <w:sz w:val="20"/>
          <w:szCs w:val="20"/>
        </w:rPr>
        <w:t>, as updated from time to time.</w:t>
      </w:r>
    </w:p>
    <w:p w14:paraId="49CF9340" w14:textId="77777777" w:rsidR="00E76F3A" w:rsidRPr="001C10B7" w:rsidRDefault="00E76F3A" w:rsidP="00E76F3A">
      <w:pPr>
        <w:spacing w:after="280" w:line="276" w:lineRule="auto"/>
        <w:ind w:firstLine="7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C10B7">
        <w:rPr>
          <w:rFonts w:ascii="Arial" w:eastAsia="Arial" w:hAnsi="Arial" w:cs="Arial"/>
          <w:color w:val="000000"/>
          <w:sz w:val="20"/>
          <w:szCs w:val="20"/>
        </w:rPr>
        <w:t>5.5 Representation</w:t>
      </w:r>
    </w:p>
    <w:p w14:paraId="3B50E0EE" w14:textId="77777777" w:rsidR="00E76F3A" w:rsidRPr="001C10B7" w:rsidRDefault="00E76F3A" w:rsidP="00E76F3A">
      <w:pPr>
        <w:spacing w:after="280" w:line="276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C10B7">
        <w:rPr>
          <w:rFonts w:ascii="Arial" w:eastAsia="Arial" w:hAnsi="Arial" w:cs="Arial"/>
          <w:color w:val="000000"/>
          <w:sz w:val="20"/>
          <w:szCs w:val="20"/>
        </w:rPr>
        <w:t xml:space="preserve">When acting as an official representative of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&lt;INSERT ACRONYM&gt;</w:t>
      </w:r>
      <w:r w:rsidRPr="001C10B7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Pr="001C10B7">
        <w:rPr>
          <w:rFonts w:ascii="Arial" w:eastAsia="Arial" w:hAnsi="Arial" w:cs="Arial"/>
          <w:color w:val="000000"/>
          <w:sz w:val="20"/>
          <w:szCs w:val="20"/>
        </w:rPr>
        <w:t>shall represent the views and positions of the organisation, not their personal views.</w:t>
      </w:r>
    </w:p>
    <w:p w14:paraId="28D1ECC5" w14:textId="77777777" w:rsidR="00E76F3A" w:rsidRPr="001C10B7" w:rsidRDefault="00E76F3A" w:rsidP="00E76F3A">
      <w:pPr>
        <w:spacing w:after="280" w:line="276" w:lineRule="auto"/>
        <w:ind w:firstLine="7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C10B7">
        <w:rPr>
          <w:rFonts w:ascii="Arial" w:eastAsia="Arial" w:hAnsi="Arial" w:cs="Arial"/>
          <w:color w:val="000000"/>
          <w:sz w:val="20"/>
          <w:szCs w:val="20"/>
        </w:rPr>
        <w:t>5.6 Proper use of authority</w:t>
      </w:r>
    </w:p>
    <w:p w14:paraId="18750109" w14:textId="77777777" w:rsidR="00E76F3A" w:rsidRPr="001C10B7" w:rsidRDefault="00E76F3A" w:rsidP="00E76F3A">
      <w:pPr>
        <w:spacing w:after="280" w:line="276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C10B7">
        <w:rPr>
          <w:rFonts w:ascii="Arial" w:eastAsia="Arial" w:hAnsi="Arial" w:cs="Arial"/>
          <w:color w:val="000000"/>
          <w:sz w:val="20"/>
          <w:szCs w:val="20"/>
        </w:rPr>
        <w:lastRenderedPageBreak/>
        <w:t>Members may be delegated authority by the </w:t>
      </w:r>
      <w:r>
        <w:rPr>
          <w:rFonts w:ascii="Arial" w:eastAsia="Arial" w:hAnsi="Arial" w:cs="Arial"/>
          <w:b/>
          <w:sz w:val="20"/>
          <w:szCs w:val="20"/>
        </w:rPr>
        <w:t>&lt;INSERT ACRONYM&gt;</w:t>
      </w:r>
      <w:r w:rsidRPr="001C10B7">
        <w:rPr>
          <w:rFonts w:ascii="Arial" w:eastAsia="Arial" w:hAnsi="Arial" w:cs="Arial"/>
          <w:color w:val="212529"/>
          <w:sz w:val="20"/>
          <w:szCs w:val="20"/>
        </w:rPr>
        <w:t xml:space="preserve"> </w:t>
      </w:r>
      <w:r w:rsidRPr="001C10B7">
        <w:rPr>
          <w:rFonts w:ascii="Arial" w:eastAsia="Arial" w:hAnsi="Arial" w:cs="Arial"/>
          <w:color w:val="000000"/>
          <w:sz w:val="20"/>
          <w:szCs w:val="20"/>
        </w:rPr>
        <w:t xml:space="preserve">Board, or the </w:t>
      </w:r>
      <w:r>
        <w:rPr>
          <w:rFonts w:ascii="Arial" w:eastAsia="Arial" w:hAnsi="Arial" w:cs="Arial"/>
          <w:color w:val="000000"/>
          <w:sz w:val="20"/>
          <w:szCs w:val="20"/>
        </w:rPr>
        <w:t>‘</w:t>
      </w:r>
      <w:r w:rsidRPr="001C10B7">
        <w:rPr>
          <w:rFonts w:ascii="Arial" w:eastAsia="Arial" w:hAnsi="Arial" w:cs="Arial"/>
          <w:color w:val="000000"/>
          <w:sz w:val="20"/>
          <w:szCs w:val="20"/>
        </w:rPr>
        <w:t>Executive Officer</w:t>
      </w:r>
      <w:r>
        <w:rPr>
          <w:rFonts w:ascii="Arial" w:eastAsia="Arial" w:hAnsi="Arial" w:cs="Arial"/>
          <w:color w:val="000000"/>
          <w:sz w:val="20"/>
          <w:szCs w:val="20"/>
        </w:rPr>
        <w:t>’</w:t>
      </w:r>
      <w:r w:rsidRPr="001C10B7">
        <w:rPr>
          <w:rFonts w:ascii="Arial" w:eastAsia="Arial" w:hAnsi="Arial" w:cs="Arial"/>
          <w:color w:val="000000"/>
          <w:sz w:val="20"/>
          <w:szCs w:val="20"/>
        </w:rPr>
        <w:t>. Such individuals must always ensure they act within this delegated authority for appropriate purposes.</w:t>
      </w:r>
    </w:p>
    <w:p w14:paraId="5BB563F9" w14:textId="77777777" w:rsidR="00E76F3A" w:rsidRPr="001C10B7" w:rsidRDefault="00E76F3A" w:rsidP="00E76F3A">
      <w:pPr>
        <w:spacing w:after="280" w:line="276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C10B7">
        <w:rPr>
          <w:rFonts w:ascii="Arial" w:eastAsia="Arial" w:hAnsi="Arial" w:cs="Arial"/>
          <w:color w:val="000000"/>
          <w:sz w:val="20"/>
          <w:szCs w:val="20"/>
        </w:rPr>
        <w:t xml:space="preserve">No individual may use their position, their authority or any information received to obtain an advantage for themselves or detriment for others. </w:t>
      </w:r>
    </w:p>
    <w:p w14:paraId="58C94004" w14:textId="77777777" w:rsidR="00E76F3A" w:rsidRPr="001C10B7" w:rsidRDefault="00E76F3A" w:rsidP="00E76F3A">
      <w:pPr>
        <w:spacing w:after="280" w:line="276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C10B7">
        <w:rPr>
          <w:rFonts w:ascii="Arial" w:eastAsia="Arial" w:hAnsi="Arial" w:cs="Arial"/>
          <w:color w:val="000000"/>
          <w:sz w:val="20"/>
          <w:szCs w:val="20"/>
        </w:rPr>
        <w:t xml:space="preserve">Importantly, proper functioning of </w:t>
      </w:r>
      <w:r>
        <w:rPr>
          <w:rFonts w:ascii="Arial" w:eastAsia="Arial" w:hAnsi="Arial" w:cs="Arial"/>
          <w:b/>
          <w:sz w:val="20"/>
          <w:szCs w:val="20"/>
        </w:rPr>
        <w:t>&lt;INSERT ACRONYM&gt;</w:t>
      </w:r>
      <w:r w:rsidRPr="001C10B7">
        <w:rPr>
          <w:rFonts w:ascii="Arial" w:eastAsia="Arial" w:hAnsi="Arial" w:cs="Arial"/>
          <w:color w:val="212529"/>
          <w:sz w:val="20"/>
          <w:szCs w:val="20"/>
        </w:rPr>
        <w:t xml:space="preserve"> </w:t>
      </w:r>
      <w:r w:rsidRPr="001C10B7">
        <w:rPr>
          <w:rFonts w:ascii="Arial" w:eastAsia="Arial" w:hAnsi="Arial" w:cs="Arial"/>
          <w:color w:val="000000"/>
          <w:sz w:val="20"/>
          <w:szCs w:val="20"/>
        </w:rPr>
        <w:t xml:space="preserve">requires adherence and respect to proper lines of communication, workflow, and delegation. Outside of any express delegated authority, individuals must not direct other </w:t>
      </w:r>
      <w:r>
        <w:rPr>
          <w:rFonts w:ascii="Arial" w:eastAsia="Arial" w:hAnsi="Arial" w:cs="Arial"/>
          <w:b/>
          <w:sz w:val="20"/>
          <w:szCs w:val="20"/>
        </w:rPr>
        <w:t>&lt;INSERT ACRONYM&gt;</w:t>
      </w:r>
      <w:r w:rsidRPr="001C10B7">
        <w:rPr>
          <w:rFonts w:ascii="Arial" w:eastAsia="Arial" w:hAnsi="Arial" w:cs="Arial"/>
          <w:b/>
          <w:sz w:val="20"/>
          <w:szCs w:val="20"/>
        </w:rPr>
        <w:t xml:space="preserve"> </w:t>
      </w:r>
      <w:r w:rsidRPr="001C10B7">
        <w:rPr>
          <w:rFonts w:ascii="Arial" w:eastAsia="Arial" w:hAnsi="Arial" w:cs="Arial"/>
          <w:color w:val="000000"/>
          <w:sz w:val="20"/>
          <w:szCs w:val="20"/>
        </w:rPr>
        <w:t xml:space="preserve">members, the </w:t>
      </w:r>
      <w:r>
        <w:rPr>
          <w:rFonts w:ascii="Arial" w:eastAsia="Arial" w:hAnsi="Arial" w:cs="Arial"/>
          <w:color w:val="000000"/>
          <w:sz w:val="20"/>
          <w:szCs w:val="20"/>
        </w:rPr>
        <w:t>‘</w:t>
      </w:r>
      <w:r w:rsidRPr="001C10B7">
        <w:rPr>
          <w:rFonts w:ascii="Arial" w:eastAsia="Arial" w:hAnsi="Arial" w:cs="Arial"/>
          <w:color w:val="000000"/>
          <w:sz w:val="20"/>
          <w:szCs w:val="20"/>
        </w:rPr>
        <w:t>Executive Officer</w:t>
      </w:r>
      <w:r>
        <w:rPr>
          <w:rFonts w:ascii="Arial" w:eastAsia="Arial" w:hAnsi="Arial" w:cs="Arial"/>
          <w:color w:val="000000"/>
          <w:sz w:val="20"/>
          <w:szCs w:val="20"/>
        </w:rPr>
        <w:t>’</w:t>
      </w:r>
      <w:r w:rsidRPr="001C10B7">
        <w:rPr>
          <w:rFonts w:ascii="Arial" w:eastAsia="Arial" w:hAnsi="Arial" w:cs="Arial"/>
          <w:color w:val="000000"/>
          <w:sz w:val="20"/>
          <w:szCs w:val="20"/>
        </w:rPr>
        <w:t xml:space="preserve"> or any staff or contractor to perform any work or perform work in any particular matter.</w:t>
      </w:r>
    </w:p>
    <w:p w14:paraId="3BA9BD42" w14:textId="77777777" w:rsidR="00E76F3A" w:rsidRPr="001C10B7" w:rsidRDefault="00E76F3A" w:rsidP="00E76F3A">
      <w:pPr>
        <w:spacing w:after="280" w:line="276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C10B7">
        <w:rPr>
          <w:rFonts w:ascii="Arial" w:eastAsia="Arial" w:hAnsi="Arial" w:cs="Arial"/>
          <w:color w:val="000000"/>
          <w:sz w:val="20"/>
          <w:szCs w:val="20"/>
        </w:rPr>
        <w:t>5.7 Compliance with the Code</w:t>
      </w:r>
    </w:p>
    <w:p w14:paraId="79CE64B7" w14:textId="77777777" w:rsidR="00E76F3A" w:rsidRPr="001C10B7" w:rsidRDefault="00E76F3A" w:rsidP="00E76F3A">
      <w:pPr>
        <w:spacing w:after="280" w:line="276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C10B7">
        <w:rPr>
          <w:rFonts w:ascii="Arial" w:eastAsia="Arial" w:hAnsi="Arial" w:cs="Arial"/>
          <w:color w:val="000000"/>
          <w:sz w:val="20"/>
          <w:szCs w:val="20"/>
        </w:rPr>
        <w:t>Members are required to comply with the spirit and the letter of this Code. Failure to do so may result in disciplinary action.</w:t>
      </w:r>
    </w:p>
    <w:p w14:paraId="7DFAB537" w14:textId="77777777" w:rsidR="00E76F3A" w:rsidRPr="001C10B7" w:rsidRDefault="00E76F3A" w:rsidP="00E76F3A">
      <w:pPr>
        <w:spacing w:after="280" w:line="276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606FF30" w14:textId="77777777" w:rsidR="00E76F3A" w:rsidRPr="001C10B7" w:rsidRDefault="00E76F3A" w:rsidP="00E76F3A">
      <w:pPr>
        <w:spacing w:after="280" w:line="276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5787FD3" w14:textId="77777777" w:rsidR="00E76F3A" w:rsidRPr="001C10B7" w:rsidRDefault="00E76F3A" w:rsidP="00E76F3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1C10B7">
        <w:rPr>
          <w:rFonts w:ascii="Arial" w:eastAsia="Arial" w:hAnsi="Arial" w:cs="Arial"/>
          <w:sz w:val="20"/>
          <w:szCs w:val="20"/>
        </w:rPr>
        <w:t>Date:</w:t>
      </w:r>
    </w:p>
    <w:p w14:paraId="1ACC7BA6" w14:textId="77777777" w:rsidR="00E76F3A" w:rsidRPr="001C10B7" w:rsidRDefault="00E76F3A" w:rsidP="00E76F3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31B05969" w14:textId="77777777" w:rsidR="00E76F3A" w:rsidRPr="001C10B7" w:rsidRDefault="00E76F3A" w:rsidP="00E76F3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1C10B7">
        <w:rPr>
          <w:rFonts w:ascii="Arial" w:eastAsia="Arial" w:hAnsi="Arial" w:cs="Arial"/>
          <w:sz w:val="20"/>
          <w:szCs w:val="20"/>
        </w:rPr>
        <w:t xml:space="preserve">Approved by Board </w:t>
      </w:r>
    </w:p>
    <w:p w14:paraId="184E6204" w14:textId="01CE224B" w:rsidR="00A836F4" w:rsidRDefault="00A836F4" w:rsidP="00E76F3A">
      <w:pPr>
        <w:spacing w:after="280" w:line="276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A836F4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5C4BF" w14:textId="77777777" w:rsidR="0056436B" w:rsidRDefault="0056436B">
      <w:r>
        <w:separator/>
      </w:r>
    </w:p>
  </w:endnote>
  <w:endnote w:type="continuationSeparator" w:id="0">
    <w:p w14:paraId="065409E6" w14:textId="77777777" w:rsidR="0056436B" w:rsidRDefault="0056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2E913" w14:textId="77777777" w:rsidR="00A836F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0245D6F" w14:textId="77777777" w:rsidR="00A836F4" w:rsidRDefault="00A836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E26E5" w14:textId="77777777" w:rsidR="00A836F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63CDC">
      <w:rPr>
        <w:noProof/>
        <w:color w:val="000000"/>
      </w:rPr>
      <w:t>1</w:t>
    </w:r>
    <w:r>
      <w:rPr>
        <w:color w:val="000000"/>
      </w:rPr>
      <w:fldChar w:fldCharType="end"/>
    </w:r>
  </w:p>
  <w:p w14:paraId="1FB6F177" w14:textId="77777777" w:rsidR="00A836F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  <w:r>
      <w:rPr>
        <w:rFonts w:ascii="Arial" w:eastAsia="Arial" w:hAnsi="Arial" w:cs="Arial"/>
        <w:color w:val="666666"/>
        <w:sz w:val="20"/>
        <w:szCs w:val="20"/>
      </w:rPr>
      <w:t>Associations Forum © 202</w:t>
    </w:r>
    <w:r w:rsidR="00363CDC">
      <w:rPr>
        <w:rFonts w:ascii="Arial" w:eastAsia="Arial" w:hAnsi="Arial" w:cs="Arial"/>
        <w:color w:val="666666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8FC05" w14:textId="77777777" w:rsidR="0056436B" w:rsidRDefault="0056436B">
      <w:r>
        <w:separator/>
      </w:r>
    </w:p>
  </w:footnote>
  <w:footnote w:type="continuationSeparator" w:id="0">
    <w:p w14:paraId="56CBE4BA" w14:textId="77777777" w:rsidR="0056436B" w:rsidRDefault="0056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7775E" w14:textId="77777777" w:rsidR="00A836F4" w:rsidRDefault="00363C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3BCAB447" wp14:editId="6A72DDF5">
          <wp:simplePos x="0" y="0"/>
          <wp:positionH relativeFrom="margin">
            <wp:posOffset>4927600</wp:posOffset>
          </wp:positionH>
          <wp:positionV relativeFrom="margin">
            <wp:posOffset>-837565</wp:posOffset>
          </wp:positionV>
          <wp:extent cx="1910080" cy="772160"/>
          <wp:effectExtent l="0" t="0" r="0" b="0"/>
          <wp:wrapSquare wrapText="bothSides"/>
          <wp:docPr id="14548275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827575" name="Picture 145482757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772" b="26747"/>
                  <a:stretch/>
                </pic:blipFill>
                <pic:spPr bwMode="auto">
                  <a:xfrm>
                    <a:off x="0" y="0"/>
                    <a:ext cx="1910080" cy="772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9B3DCC" w14:textId="77777777" w:rsidR="00A836F4" w:rsidRDefault="00A836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126B"/>
    <w:multiLevelType w:val="hybridMultilevel"/>
    <w:tmpl w:val="8C1A6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8121A"/>
    <w:multiLevelType w:val="multilevel"/>
    <w:tmpl w:val="25520DE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2" w15:restartNumberingAfterBreak="0">
    <w:nsid w:val="286E4B4E"/>
    <w:multiLevelType w:val="multilevel"/>
    <w:tmpl w:val="8E04CB2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."/>
      <w:lvlJc w:val="left"/>
      <w:pPr>
        <w:ind w:left="2520" w:hanging="360"/>
      </w:pPr>
    </w:lvl>
    <w:lvl w:ilvl="3">
      <w:start w:val="1"/>
      <w:numFmt w:val="lowerLetter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Letter"/>
      <w:lvlText w:val="%6."/>
      <w:lvlJc w:val="left"/>
      <w:pPr>
        <w:ind w:left="4680" w:hanging="360"/>
      </w:pPr>
    </w:lvl>
    <w:lvl w:ilvl="6">
      <w:start w:val="1"/>
      <w:numFmt w:val="lowerLetter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Letter"/>
      <w:lvlText w:val="%9."/>
      <w:lvlJc w:val="left"/>
      <w:pPr>
        <w:ind w:left="6840" w:hanging="360"/>
      </w:pPr>
    </w:lvl>
  </w:abstractNum>
  <w:abstractNum w:abstractNumId="3" w15:restartNumberingAfterBreak="0">
    <w:nsid w:val="2F74259B"/>
    <w:multiLevelType w:val="multilevel"/>
    <w:tmpl w:val="DCEA9EB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."/>
      <w:lvlJc w:val="left"/>
      <w:pPr>
        <w:ind w:left="2520" w:hanging="360"/>
      </w:pPr>
    </w:lvl>
    <w:lvl w:ilvl="3">
      <w:start w:val="1"/>
      <w:numFmt w:val="lowerLetter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Letter"/>
      <w:lvlText w:val="%6."/>
      <w:lvlJc w:val="left"/>
      <w:pPr>
        <w:ind w:left="4680" w:hanging="360"/>
      </w:pPr>
    </w:lvl>
    <w:lvl w:ilvl="6">
      <w:start w:val="1"/>
      <w:numFmt w:val="lowerLetter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Letter"/>
      <w:lvlText w:val="%9."/>
      <w:lvlJc w:val="left"/>
      <w:pPr>
        <w:ind w:left="6840" w:hanging="360"/>
      </w:pPr>
    </w:lvl>
  </w:abstractNum>
  <w:abstractNum w:abstractNumId="4" w15:restartNumberingAfterBreak="0">
    <w:nsid w:val="55AD1135"/>
    <w:multiLevelType w:val="multilevel"/>
    <w:tmpl w:val="8B581F6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."/>
      <w:lvlJc w:val="left"/>
      <w:pPr>
        <w:ind w:left="2520" w:hanging="360"/>
      </w:pPr>
    </w:lvl>
    <w:lvl w:ilvl="3">
      <w:start w:val="1"/>
      <w:numFmt w:val="lowerLetter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Letter"/>
      <w:lvlText w:val="%6."/>
      <w:lvlJc w:val="left"/>
      <w:pPr>
        <w:ind w:left="4680" w:hanging="360"/>
      </w:pPr>
    </w:lvl>
    <w:lvl w:ilvl="6">
      <w:start w:val="1"/>
      <w:numFmt w:val="lowerLetter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Letter"/>
      <w:lvlText w:val="%9."/>
      <w:lvlJc w:val="left"/>
      <w:pPr>
        <w:ind w:left="6840" w:hanging="360"/>
      </w:pPr>
    </w:lvl>
  </w:abstractNum>
  <w:abstractNum w:abstractNumId="5" w15:restartNumberingAfterBreak="0">
    <w:nsid w:val="622F7B83"/>
    <w:multiLevelType w:val="multilevel"/>
    <w:tmpl w:val="2736C60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6" w15:restartNumberingAfterBreak="0">
    <w:nsid w:val="7F6D492F"/>
    <w:multiLevelType w:val="multilevel"/>
    <w:tmpl w:val="B9742C7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."/>
      <w:lvlJc w:val="left"/>
      <w:pPr>
        <w:ind w:left="2520" w:hanging="360"/>
      </w:pPr>
    </w:lvl>
    <w:lvl w:ilvl="3">
      <w:start w:val="1"/>
      <w:numFmt w:val="lowerLetter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Letter"/>
      <w:lvlText w:val="%6."/>
      <w:lvlJc w:val="left"/>
      <w:pPr>
        <w:ind w:left="4680" w:hanging="360"/>
      </w:pPr>
    </w:lvl>
    <w:lvl w:ilvl="6">
      <w:start w:val="1"/>
      <w:numFmt w:val="lowerLetter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Letter"/>
      <w:lvlText w:val="%9."/>
      <w:lvlJc w:val="left"/>
      <w:pPr>
        <w:ind w:left="6840" w:hanging="360"/>
      </w:pPr>
    </w:lvl>
  </w:abstractNum>
  <w:num w:numId="1" w16cid:durableId="1065450201">
    <w:abstractNumId w:val="6"/>
  </w:num>
  <w:num w:numId="2" w16cid:durableId="1104303454">
    <w:abstractNumId w:val="1"/>
  </w:num>
  <w:num w:numId="3" w16cid:durableId="36853740">
    <w:abstractNumId w:val="3"/>
  </w:num>
  <w:num w:numId="4" w16cid:durableId="1095637252">
    <w:abstractNumId w:val="4"/>
  </w:num>
  <w:num w:numId="5" w16cid:durableId="960115277">
    <w:abstractNumId w:val="5"/>
  </w:num>
  <w:num w:numId="6" w16cid:durableId="629898190">
    <w:abstractNumId w:val="2"/>
  </w:num>
  <w:num w:numId="7" w16cid:durableId="361829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6F4"/>
    <w:rsid w:val="00363CDC"/>
    <w:rsid w:val="0056436B"/>
    <w:rsid w:val="00A836F4"/>
    <w:rsid w:val="00E25D42"/>
    <w:rsid w:val="00E7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00A6E"/>
  <w15:docId w15:val="{1B21203E-3EA4-5342-956B-C2628E74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87CE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A87CE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87CE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87CEB"/>
    <w:rPr>
      <w:b/>
      <w:bCs/>
    </w:rPr>
  </w:style>
  <w:style w:type="character" w:customStyle="1" w:styleId="apple-converted-space">
    <w:name w:val="apple-converted-space"/>
    <w:basedOn w:val="DefaultParagraphFont"/>
    <w:rsid w:val="00A87CEB"/>
  </w:style>
  <w:style w:type="character" w:styleId="Emphasis">
    <w:name w:val="Emphasis"/>
    <w:basedOn w:val="DefaultParagraphFont"/>
    <w:uiPriority w:val="20"/>
    <w:qFormat/>
    <w:rsid w:val="00A87CE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862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25A"/>
  </w:style>
  <w:style w:type="paragraph" w:styleId="Footer">
    <w:name w:val="footer"/>
    <w:basedOn w:val="Normal"/>
    <w:link w:val="FooterChar"/>
    <w:uiPriority w:val="99"/>
    <w:unhideWhenUsed/>
    <w:rsid w:val="003862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25A"/>
  </w:style>
  <w:style w:type="character" w:styleId="PageNumber">
    <w:name w:val="page number"/>
    <w:basedOn w:val="DefaultParagraphFont"/>
    <w:uiPriority w:val="99"/>
    <w:semiHidden/>
    <w:unhideWhenUsed/>
    <w:rsid w:val="0038625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1"/>
    <w:qFormat/>
    <w:rsid w:val="00E76F3A"/>
    <w:pPr>
      <w:widowControl w:val="0"/>
      <w:autoSpaceDE w:val="0"/>
      <w:autoSpaceDN w:val="0"/>
      <w:ind w:left="1560" w:hanging="721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TmhETB2c7J3SVgfR8CACHxWWkw==">AMUW2mV+oTpSM6Y5H0EIhmXeoqf3v7aoyGKBONyVHb+rKd41PZMI3dn11soMGNF8+CZEtD2CZAuBj7wuyeqElCw4ptgSOq7lrdA1osWsCM49RJySuVq+9ik=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922C24887C449A62BD4EF63C0A8AC" ma:contentTypeVersion="20" ma:contentTypeDescription="Create a new document." ma:contentTypeScope="" ma:versionID="a36b1df8be56c6db154c81bcb166d2e6">
  <xsd:schema xmlns:xsd="http://www.w3.org/2001/XMLSchema" xmlns:xs="http://www.w3.org/2001/XMLSchema" xmlns:p="http://schemas.microsoft.com/office/2006/metadata/properties" xmlns:ns2="394053d6-0c86-43ec-ae50-7c8c6de1a272" xmlns:ns3="647a3e84-7b45-4df2-b2d7-c7a940d6a2e9" targetNamespace="http://schemas.microsoft.com/office/2006/metadata/properties" ma:root="true" ma:fieldsID="a6f9d659c450ec7aeadc28248d5f6fb1" ns2:_="" ns3:_="">
    <xsd:import namespace="394053d6-0c86-43ec-ae50-7c8c6de1a272"/>
    <xsd:import namespace="647a3e84-7b45-4df2-b2d7-c7a940d6a2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ommen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053d6-0c86-43ec-ae50-7c8c6de1a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153a531-a9d1-4549-b4c5-e59a2f7f8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6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a3e84-7b45-4df2-b2d7-c7a940d6a2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e540ed-3474-41a0-9064-db1046579af1}" ma:internalName="TaxCatchAll" ma:showField="CatchAllData" ma:web="647a3e84-7b45-4df2-b2d7-c7a940d6a2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394053d6-0c86-43ec-ae50-7c8c6de1a272" xsi:nil="true"/>
    <lcf76f155ced4ddcb4097134ff3c332f xmlns="394053d6-0c86-43ec-ae50-7c8c6de1a272">
      <Terms xmlns="http://schemas.microsoft.com/office/infopath/2007/PartnerControls"/>
    </lcf76f155ced4ddcb4097134ff3c332f>
    <TaxCatchAll xmlns="647a3e84-7b45-4df2-b2d7-c7a940d6a2e9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6C78AA-C774-44DF-A541-CF275291C7C0}"/>
</file>

<file path=customXml/itemProps3.xml><?xml version="1.0" encoding="utf-8"?>
<ds:datastoreItem xmlns:ds="http://schemas.openxmlformats.org/officeDocument/2006/customXml" ds:itemID="{D21DA507-05D1-4B81-B3E9-49EC1FF0EE61}"/>
</file>

<file path=customXml/itemProps4.xml><?xml version="1.0" encoding="utf-8"?>
<ds:datastoreItem xmlns:ds="http://schemas.openxmlformats.org/officeDocument/2006/customXml" ds:itemID="{FB874990-2085-4767-8597-926A5507D1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Claire Hewat</cp:lastModifiedBy>
  <cp:revision>3</cp:revision>
  <dcterms:created xsi:type="dcterms:W3CDTF">2021-08-10T05:51:00Z</dcterms:created>
  <dcterms:modified xsi:type="dcterms:W3CDTF">2024-03-28T06:11:00Z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0x01010020E922C24887C449A62BD4EF63C0A8AC</vt:lpwstr>
  </property>
</Properties>
</file>