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sz w:val="2"/>
          <w:szCs w:val="24"/>
          <w:lang w:val="en-AU"/>
        </w:rPr>
        <w:id w:val="-1602334619"/>
        <w:docPartObj>
          <w:docPartGallery w:val="Cover Pages"/>
          <w:docPartUnique/>
        </w:docPartObj>
      </w:sdtPr>
      <w:sdtEndPr>
        <w:rPr>
          <w:sz w:val="24"/>
        </w:rPr>
      </w:sdtEndPr>
      <w:sdtContent>
        <w:p w14:paraId="69A67277" w14:textId="30DF1334" w:rsidR="00C769D1" w:rsidRDefault="00C769D1">
          <w:pPr>
            <w:pStyle w:val="NoSpacing"/>
            <w:rPr>
              <w:sz w:val="2"/>
            </w:rPr>
          </w:pPr>
          <w:r>
            <w:rPr>
              <w:sz w:val="2"/>
            </w:rPr>
            <w:t>M</w:t>
          </w:r>
        </w:p>
        <w:p w14:paraId="31821F4A" w14:textId="34C9D660" w:rsidR="00C769D1" w:rsidRDefault="00C769D1">
          <w:r>
            <w:rPr>
              <w:noProof/>
            </w:rPr>
            <mc:AlternateContent>
              <mc:Choice Requires="wps">
                <w:drawing>
                  <wp:anchor distT="0" distB="0" distL="114300" distR="114300" simplePos="0" relativeHeight="251660288" behindDoc="0" locked="0" layoutInCell="1" allowOverlap="1" wp14:anchorId="529A13E7" wp14:editId="63D5A0C1">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03C4B" w14:textId="270CA299" w:rsidR="00B100AE" w:rsidRDefault="00B100AE">
                                <w:pPr>
                                  <w:pStyle w:val="NoSpacing"/>
                                  <w:jc w:val="right"/>
                                  <w:rPr>
                                    <w:color w:val="4472C4" w:themeColor="accent1"/>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type w14:anchorId="529A13E7" id="_x0000_t202" coordsize="21600,21600" o:spt="202" path="m,l,21600r21600,l21600,xe">
                    <v:stroke joinstyle="miter"/>
                    <v:path gradientshapeok="t" o:connecttype="rect"/>
                  </v:shapetype>
                  <v:shape id="Text Box 69" o:spid="_x0000_s1026" type="#_x0000_t202" style="position:absolute;margin-left:0;margin-top:0;width:468pt;height:29.5pt;z-index:251660288;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" filled="f" stroked="f" strokeweight=".5pt">
                    <v:textbox style="mso-fit-shape-to-text:t" inset="0,0,0,0">
                      <w:txbxContent>
                        <w:p w14:paraId="3CC03C4B" w14:textId="270CA299" w:rsidR="00B100AE" w:rsidRDefault="00B100AE">
                          <w:pPr>
                            <w:pStyle w:val="NoSpacing"/>
                            <w:jc w:val="right"/>
                            <w:rPr>
                              <w:color w:val="4472C4" w:themeColor="accent1"/>
                              <w:sz w:val="36"/>
                              <w:szCs w:val="36"/>
                            </w:rPr>
                          </w:pPr>
                        </w:p>
                      </w:txbxContent>
                    </v:textbox>
                    <w10:wrap anchorx="page" anchory="margin"/>
                  </v:shape>
                </w:pict>
              </mc:Fallback>
            </mc:AlternateContent>
          </w:r>
        </w:p>
        <w:p w14:paraId="742DD3F3" w14:textId="77777777" w:rsidR="00C70AC0" w:rsidRDefault="00C70AC0" w:rsidP="00E04F10">
          <w:pPr>
            <w:spacing w:before="0" w:after="160" w:line="259" w:lineRule="auto"/>
          </w:pPr>
        </w:p>
        <w:p w14:paraId="47AAFA3B" w14:textId="77777777" w:rsidR="00C70AC0" w:rsidRPr="00C70AC0" w:rsidRDefault="00C70AC0" w:rsidP="00C70AC0"/>
        <w:p w14:paraId="3192F4A5" w14:textId="13318EEB" w:rsidR="00C70AC0" w:rsidRPr="00C70AC0" w:rsidRDefault="00C70AC0" w:rsidP="00C70AC0">
          <w:pPr>
            <w:ind w:left="-567"/>
            <w:jc w:val="center"/>
          </w:pPr>
        </w:p>
        <w:p w14:paraId="7F34C756" w14:textId="7F9BD7EC" w:rsidR="00C70AC0" w:rsidRPr="00BE2B68" w:rsidRDefault="00BE2B68" w:rsidP="00BE2B68">
          <w:pPr>
            <w:jc w:val="center"/>
            <w:rPr>
              <w:sz w:val="72"/>
              <w:szCs w:val="72"/>
            </w:rPr>
          </w:pPr>
          <w:r w:rsidRPr="00BE2B68">
            <w:rPr>
              <w:sz w:val="72"/>
              <w:szCs w:val="72"/>
            </w:rPr>
            <w:t>SAMPLE</w:t>
          </w:r>
        </w:p>
        <w:p w14:paraId="1CF70D20" w14:textId="77777777" w:rsidR="00C70AC0" w:rsidRPr="00C70AC0" w:rsidRDefault="00C70AC0" w:rsidP="00C70AC0"/>
        <w:p w14:paraId="64661465" w14:textId="6CE6831B" w:rsidR="00C70AC0" w:rsidRPr="00C70AC0" w:rsidRDefault="00C70AC0" w:rsidP="00C70AC0">
          <w:pPr>
            <w:pStyle w:val="NoSpacing"/>
            <w:spacing w:before="120"/>
            <w:ind w:left="-426"/>
            <w:jc w:val="center"/>
            <w:rPr>
              <w:b/>
              <w:bCs/>
              <w:sz w:val="48"/>
              <w:szCs w:val="48"/>
            </w:rPr>
          </w:pPr>
          <w:bookmarkStart w:id="0" w:name="_Hlk139352476"/>
          <w:r w:rsidRPr="00C70AC0">
            <w:rPr>
              <w:b/>
              <w:bCs/>
              <w:sz w:val="48"/>
              <w:szCs w:val="48"/>
            </w:rPr>
            <w:t>Business Continuity Plan</w:t>
          </w:r>
        </w:p>
        <w:p w14:paraId="3B294E3E" w14:textId="1364A314" w:rsidR="00C70AC0" w:rsidRPr="00C70AC0" w:rsidRDefault="00C70AC0" w:rsidP="00C70AC0">
          <w:pPr>
            <w:pStyle w:val="NoSpacing"/>
            <w:spacing w:before="120"/>
            <w:ind w:left="-426"/>
            <w:jc w:val="center"/>
            <w:rPr>
              <w:b/>
              <w:bCs/>
              <w:sz w:val="48"/>
              <w:szCs w:val="48"/>
            </w:rPr>
          </w:pPr>
          <w:r w:rsidRPr="00EE5A26">
            <w:rPr>
              <w:b/>
              <w:bCs/>
              <w:sz w:val="48"/>
              <w:szCs w:val="48"/>
            </w:rPr>
            <w:t>Ju</w:t>
          </w:r>
          <w:r w:rsidR="00EE5A26" w:rsidRPr="00EE5A26">
            <w:rPr>
              <w:b/>
              <w:bCs/>
              <w:sz w:val="48"/>
              <w:szCs w:val="48"/>
            </w:rPr>
            <w:t>ly 2023</w:t>
          </w:r>
        </w:p>
        <w:bookmarkEnd w:id="0"/>
        <w:p w14:paraId="324FF307" w14:textId="77777777" w:rsidR="00C70AC0" w:rsidRDefault="00C70AC0" w:rsidP="00C70AC0">
          <w:pPr>
            <w:spacing w:before="0" w:after="160" w:line="259" w:lineRule="auto"/>
            <w:rPr>
              <w:sz w:val="48"/>
              <w:szCs w:val="48"/>
            </w:rPr>
          </w:pPr>
        </w:p>
        <w:p w14:paraId="326052E2" w14:textId="77777777" w:rsidR="00BE2B68" w:rsidRDefault="00BE2B68" w:rsidP="00C70AC0">
          <w:pPr>
            <w:spacing w:before="0" w:after="160" w:line="259" w:lineRule="auto"/>
            <w:rPr>
              <w:sz w:val="48"/>
              <w:szCs w:val="48"/>
            </w:rPr>
          </w:pPr>
        </w:p>
        <w:p w14:paraId="1277A081" w14:textId="77777777" w:rsidR="00BE2B68" w:rsidRDefault="00BE2B68" w:rsidP="00C70AC0">
          <w:pPr>
            <w:spacing w:before="0" w:after="160" w:line="259" w:lineRule="auto"/>
            <w:rPr>
              <w:sz w:val="48"/>
              <w:szCs w:val="48"/>
            </w:rPr>
          </w:pPr>
        </w:p>
        <w:p w14:paraId="679A878B" w14:textId="77777777" w:rsidR="00BE2B68" w:rsidRDefault="00BE2B68" w:rsidP="00C70AC0">
          <w:pPr>
            <w:spacing w:before="0" w:after="160" w:line="259" w:lineRule="auto"/>
            <w:rPr>
              <w:sz w:val="48"/>
              <w:szCs w:val="48"/>
            </w:rPr>
          </w:pPr>
        </w:p>
        <w:p w14:paraId="2039A69C" w14:textId="77777777" w:rsidR="00BE2B68" w:rsidRDefault="00BE2B68" w:rsidP="00C70AC0">
          <w:pPr>
            <w:spacing w:before="0" w:after="160" w:line="259" w:lineRule="auto"/>
            <w:rPr>
              <w:sz w:val="48"/>
              <w:szCs w:val="48"/>
            </w:rPr>
          </w:pPr>
        </w:p>
        <w:p w14:paraId="0CC591A3" w14:textId="77777777" w:rsidR="00BE2B68" w:rsidRDefault="00BE2B68" w:rsidP="00C70AC0">
          <w:pPr>
            <w:spacing w:before="0" w:after="160" w:line="259" w:lineRule="auto"/>
            <w:rPr>
              <w:sz w:val="48"/>
              <w:szCs w:val="48"/>
            </w:rPr>
          </w:pPr>
        </w:p>
        <w:p w14:paraId="0FDA0B15" w14:textId="77777777" w:rsidR="00BE2B68" w:rsidRDefault="00BE2B68" w:rsidP="00C70AC0">
          <w:pPr>
            <w:spacing w:before="0" w:after="160" w:line="259" w:lineRule="auto"/>
            <w:rPr>
              <w:sz w:val="48"/>
              <w:szCs w:val="48"/>
            </w:rPr>
          </w:pPr>
        </w:p>
        <w:p w14:paraId="6E4E5377" w14:textId="77777777" w:rsidR="00BE2B68" w:rsidRDefault="00BE2B68" w:rsidP="00C70AC0">
          <w:pPr>
            <w:spacing w:before="0" w:after="160" w:line="259" w:lineRule="auto"/>
            <w:rPr>
              <w:sz w:val="48"/>
              <w:szCs w:val="48"/>
            </w:rPr>
          </w:pPr>
        </w:p>
        <w:p w14:paraId="6330F174" w14:textId="77777777" w:rsidR="00BE2B68" w:rsidRDefault="00BE2B68" w:rsidP="00C70AC0">
          <w:pPr>
            <w:spacing w:before="0" w:after="160" w:line="259" w:lineRule="auto"/>
            <w:rPr>
              <w:sz w:val="48"/>
              <w:szCs w:val="48"/>
            </w:rPr>
          </w:pPr>
        </w:p>
        <w:p w14:paraId="471B9665" w14:textId="77777777" w:rsidR="00BE2B68" w:rsidRDefault="00BE2B68" w:rsidP="00C70AC0">
          <w:pPr>
            <w:spacing w:before="0" w:after="160" w:line="259" w:lineRule="auto"/>
            <w:rPr>
              <w:sz w:val="48"/>
              <w:szCs w:val="48"/>
            </w:rPr>
          </w:pPr>
        </w:p>
        <w:p w14:paraId="383FE366" w14:textId="77777777" w:rsidR="00BE2B68" w:rsidRDefault="00BE2B68" w:rsidP="00C70AC0">
          <w:pPr>
            <w:spacing w:before="0" w:after="160" w:line="259" w:lineRule="auto"/>
            <w:rPr>
              <w:sz w:val="48"/>
              <w:szCs w:val="48"/>
            </w:rPr>
          </w:pPr>
        </w:p>
        <w:p w14:paraId="50DAF2E4" w14:textId="77777777" w:rsidR="00BE2B68" w:rsidRDefault="00BE2B68" w:rsidP="00C70AC0">
          <w:pPr>
            <w:spacing w:before="0" w:after="160" w:line="259" w:lineRule="auto"/>
            <w:rPr>
              <w:sz w:val="48"/>
              <w:szCs w:val="48"/>
            </w:rPr>
          </w:pPr>
        </w:p>
        <w:p w14:paraId="4FB99B77" w14:textId="77777777" w:rsidR="00BE2B68" w:rsidRPr="00C70AC0" w:rsidRDefault="00BE2B68" w:rsidP="00C70AC0">
          <w:pPr>
            <w:spacing w:before="0" w:after="160" w:line="259" w:lineRule="auto"/>
            <w:rPr>
              <w:sz w:val="48"/>
              <w:szCs w:val="48"/>
            </w:rPr>
          </w:pPr>
        </w:p>
        <w:p w14:paraId="7003A433" w14:textId="2F935EDB" w:rsidR="00A85575" w:rsidRPr="00E04F10" w:rsidRDefault="00000000" w:rsidP="00E04F10">
          <w:pPr>
            <w:spacing w:before="0" w:after="160" w:line="259" w:lineRule="auto"/>
            <w:sectPr w:rsidR="00A85575" w:rsidRPr="00E04F10" w:rsidSect="00447FB3">
              <w:footerReference w:type="default" r:id="rId8"/>
              <w:type w:val="continuous"/>
              <w:pgSz w:w="11907" w:h="16840"/>
              <w:pgMar w:top="1418" w:right="1134" w:bottom="567" w:left="2268" w:header="567" w:footer="567" w:gutter="0"/>
              <w:cols w:space="720"/>
            </w:sectPr>
          </w:pPr>
        </w:p>
      </w:sdtContent>
    </w:sdt>
    <w:sdt>
      <w:sdtPr>
        <w:rPr>
          <w:rFonts w:asciiTheme="minorHAnsi" w:eastAsiaTheme="minorHAnsi" w:hAnsiTheme="minorHAnsi" w:cstheme="minorBidi"/>
          <w:color w:val="auto"/>
          <w:sz w:val="24"/>
          <w:szCs w:val="24"/>
          <w:lang w:val="en-AU"/>
        </w:rPr>
        <w:id w:val="-1487015769"/>
        <w:docPartObj>
          <w:docPartGallery w:val="Table of Contents"/>
          <w:docPartUnique/>
        </w:docPartObj>
      </w:sdtPr>
      <w:sdtEndPr>
        <w:rPr>
          <w:b/>
          <w:bCs/>
          <w:noProof/>
        </w:rPr>
      </w:sdtEndPr>
      <w:sdtContent>
        <w:p w14:paraId="146867ED" w14:textId="7478A716" w:rsidR="00552B56" w:rsidRDefault="00552B56">
          <w:pPr>
            <w:pStyle w:val="TOCHeading"/>
          </w:pPr>
          <w:r>
            <w:t>Contents</w:t>
          </w:r>
        </w:p>
        <w:p w14:paraId="0745D4B7" w14:textId="3F305577" w:rsidR="004148B9" w:rsidRDefault="00552B56">
          <w:pPr>
            <w:pStyle w:val="TOC1"/>
            <w:tabs>
              <w:tab w:val="left" w:pos="720"/>
              <w:tab w:val="right" w:leader="dot" w:pos="8069"/>
            </w:tabs>
            <w:rPr>
              <w:rFonts w:eastAsiaTheme="minorEastAsia"/>
              <w:noProof/>
              <w:sz w:val="22"/>
              <w:szCs w:val="22"/>
              <w:lang w:eastAsia="en-AU"/>
            </w:rPr>
          </w:pPr>
          <w:r>
            <w:fldChar w:fldCharType="begin"/>
          </w:r>
          <w:r>
            <w:instrText xml:space="preserve"> TOC \o "1-3" \h \z \u </w:instrText>
          </w:r>
          <w:r>
            <w:fldChar w:fldCharType="separate"/>
          </w:r>
          <w:hyperlink w:anchor="_Toc109570443" w:history="1">
            <w:r w:rsidR="004148B9" w:rsidRPr="000229A7">
              <w:rPr>
                <w:rStyle w:val="Hyperlink"/>
                <w:bCs/>
                <w:noProof/>
                <w:lang w:val="en-GB"/>
              </w:rPr>
              <w:t>1.</w:t>
            </w:r>
            <w:r w:rsidR="004148B9">
              <w:rPr>
                <w:rFonts w:eastAsiaTheme="minorEastAsia"/>
                <w:noProof/>
                <w:sz w:val="22"/>
                <w:szCs w:val="22"/>
                <w:lang w:eastAsia="en-AU"/>
              </w:rPr>
              <w:tab/>
            </w:r>
            <w:r w:rsidR="004148B9" w:rsidRPr="000229A7">
              <w:rPr>
                <w:rStyle w:val="Hyperlink"/>
                <w:noProof/>
                <w:lang w:val="en-GB"/>
              </w:rPr>
              <w:t>Objectives</w:t>
            </w:r>
            <w:r w:rsidR="004148B9">
              <w:rPr>
                <w:noProof/>
                <w:webHidden/>
              </w:rPr>
              <w:tab/>
            </w:r>
            <w:r w:rsidR="004148B9">
              <w:rPr>
                <w:noProof/>
                <w:webHidden/>
              </w:rPr>
              <w:fldChar w:fldCharType="begin"/>
            </w:r>
            <w:r w:rsidR="004148B9">
              <w:rPr>
                <w:noProof/>
                <w:webHidden/>
              </w:rPr>
              <w:instrText xml:space="preserve"> PAGEREF _Toc109570443 \h </w:instrText>
            </w:r>
            <w:r w:rsidR="004148B9">
              <w:rPr>
                <w:noProof/>
                <w:webHidden/>
              </w:rPr>
            </w:r>
            <w:r w:rsidR="004148B9">
              <w:rPr>
                <w:noProof/>
                <w:webHidden/>
              </w:rPr>
              <w:fldChar w:fldCharType="separate"/>
            </w:r>
            <w:r w:rsidR="004148B9">
              <w:rPr>
                <w:noProof/>
                <w:webHidden/>
              </w:rPr>
              <w:t>2</w:t>
            </w:r>
            <w:r w:rsidR="004148B9">
              <w:rPr>
                <w:noProof/>
                <w:webHidden/>
              </w:rPr>
              <w:fldChar w:fldCharType="end"/>
            </w:r>
          </w:hyperlink>
        </w:p>
        <w:p w14:paraId="1CFE34AB" w14:textId="30854490" w:rsidR="004148B9" w:rsidRDefault="00000000">
          <w:pPr>
            <w:pStyle w:val="TOC1"/>
            <w:tabs>
              <w:tab w:val="left" w:pos="720"/>
              <w:tab w:val="right" w:leader="dot" w:pos="8069"/>
            </w:tabs>
            <w:rPr>
              <w:rFonts w:eastAsiaTheme="minorEastAsia"/>
              <w:noProof/>
              <w:sz w:val="22"/>
              <w:szCs w:val="22"/>
              <w:lang w:eastAsia="en-AU"/>
            </w:rPr>
          </w:pPr>
          <w:hyperlink w:anchor="_Toc109570444" w:history="1">
            <w:r w:rsidR="004148B9" w:rsidRPr="000229A7">
              <w:rPr>
                <w:rStyle w:val="Hyperlink"/>
                <w:bCs/>
                <w:noProof/>
                <w:lang w:val="en-GB"/>
              </w:rPr>
              <w:t>2.</w:t>
            </w:r>
            <w:r w:rsidR="004148B9">
              <w:rPr>
                <w:rFonts w:eastAsiaTheme="minorEastAsia"/>
                <w:noProof/>
                <w:sz w:val="22"/>
                <w:szCs w:val="22"/>
                <w:lang w:eastAsia="en-AU"/>
              </w:rPr>
              <w:tab/>
            </w:r>
            <w:r w:rsidR="004148B9" w:rsidRPr="000229A7">
              <w:rPr>
                <w:rStyle w:val="Hyperlink"/>
                <w:noProof/>
                <w:lang w:val="en-GB"/>
              </w:rPr>
              <w:t>Glossary</w:t>
            </w:r>
            <w:r w:rsidR="004148B9">
              <w:rPr>
                <w:noProof/>
                <w:webHidden/>
              </w:rPr>
              <w:tab/>
            </w:r>
            <w:r w:rsidR="004148B9">
              <w:rPr>
                <w:noProof/>
                <w:webHidden/>
              </w:rPr>
              <w:fldChar w:fldCharType="begin"/>
            </w:r>
            <w:r w:rsidR="004148B9">
              <w:rPr>
                <w:noProof/>
                <w:webHidden/>
              </w:rPr>
              <w:instrText xml:space="preserve"> PAGEREF _Toc109570444 \h </w:instrText>
            </w:r>
            <w:r w:rsidR="004148B9">
              <w:rPr>
                <w:noProof/>
                <w:webHidden/>
              </w:rPr>
            </w:r>
            <w:r w:rsidR="004148B9">
              <w:rPr>
                <w:noProof/>
                <w:webHidden/>
              </w:rPr>
              <w:fldChar w:fldCharType="separate"/>
            </w:r>
            <w:r w:rsidR="004148B9">
              <w:rPr>
                <w:noProof/>
                <w:webHidden/>
              </w:rPr>
              <w:t>2</w:t>
            </w:r>
            <w:r w:rsidR="004148B9">
              <w:rPr>
                <w:noProof/>
                <w:webHidden/>
              </w:rPr>
              <w:fldChar w:fldCharType="end"/>
            </w:r>
          </w:hyperlink>
        </w:p>
        <w:p w14:paraId="5F3742D6" w14:textId="6467E905" w:rsidR="004148B9" w:rsidRDefault="00000000">
          <w:pPr>
            <w:pStyle w:val="TOC1"/>
            <w:tabs>
              <w:tab w:val="left" w:pos="720"/>
              <w:tab w:val="right" w:leader="dot" w:pos="8069"/>
            </w:tabs>
            <w:rPr>
              <w:rFonts w:eastAsiaTheme="minorEastAsia"/>
              <w:noProof/>
              <w:sz w:val="22"/>
              <w:szCs w:val="22"/>
              <w:lang w:eastAsia="en-AU"/>
            </w:rPr>
          </w:pPr>
          <w:hyperlink w:anchor="_Toc109570445" w:history="1">
            <w:r w:rsidR="004148B9" w:rsidRPr="000229A7">
              <w:rPr>
                <w:rStyle w:val="Hyperlink"/>
                <w:bCs/>
                <w:noProof/>
              </w:rPr>
              <w:t>3.</w:t>
            </w:r>
            <w:r w:rsidR="004148B9">
              <w:rPr>
                <w:rFonts w:eastAsiaTheme="minorEastAsia"/>
                <w:noProof/>
                <w:sz w:val="22"/>
                <w:szCs w:val="22"/>
                <w:lang w:eastAsia="en-AU"/>
              </w:rPr>
              <w:tab/>
            </w:r>
            <w:r w:rsidR="004148B9" w:rsidRPr="000229A7">
              <w:rPr>
                <w:rStyle w:val="Hyperlink"/>
                <w:noProof/>
              </w:rPr>
              <w:t>standards and Related documents</w:t>
            </w:r>
            <w:r w:rsidR="004148B9">
              <w:rPr>
                <w:noProof/>
                <w:webHidden/>
              </w:rPr>
              <w:tab/>
            </w:r>
            <w:r w:rsidR="004148B9">
              <w:rPr>
                <w:noProof/>
                <w:webHidden/>
              </w:rPr>
              <w:fldChar w:fldCharType="begin"/>
            </w:r>
            <w:r w:rsidR="004148B9">
              <w:rPr>
                <w:noProof/>
                <w:webHidden/>
              </w:rPr>
              <w:instrText xml:space="preserve"> PAGEREF _Toc109570445 \h </w:instrText>
            </w:r>
            <w:r w:rsidR="004148B9">
              <w:rPr>
                <w:noProof/>
                <w:webHidden/>
              </w:rPr>
            </w:r>
            <w:r w:rsidR="004148B9">
              <w:rPr>
                <w:noProof/>
                <w:webHidden/>
              </w:rPr>
              <w:fldChar w:fldCharType="separate"/>
            </w:r>
            <w:r w:rsidR="004148B9">
              <w:rPr>
                <w:noProof/>
                <w:webHidden/>
              </w:rPr>
              <w:t>2</w:t>
            </w:r>
            <w:r w:rsidR="004148B9">
              <w:rPr>
                <w:noProof/>
                <w:webHidden/>
              </w:rPr>
              <w:fldChar w:fldCharType="end"/>
            </w:r>
          </w:hyperlink>
        </w:p>
        <w:p w14:paraId="660BE6DA" w14:textId="2F9C1EE6" w:rsidR="004148B9" w:rsidRDefault="00000000">
          <w:pPr>
            <w:pStyle w:val="TOC1"/>
            <w:tabs>
              <w:tab w:val="left" w:pos="720"/>
              <w:tab w:val="right" w:leader="dot" w:pos="8069"/>
            </w:tabs>
            <w:rPr>
              <w:rFonts w:eastAsiaTheme="minorEastAsia"/>
              <w:noProof/>
              <w:sz w:val="22"/>
              <w:szCs w:val="22"/>
              <w:lang w:eastAsia="en-AU"/>
            </w:rPr>
          </w:pPr>
          <w:hyperlink w:anchor="_Toc109570446" w:history="1">
            <w:r w:rsidR="004148B9" w:rsidRPr="000229A7">
              <w:rPr>
                <w:rStyle w:val="Hyperlink"/>
                <w:bCs/>
                <w:noProof/>
              </w:rPr>
              <w:t>4.</w:t>
            </w:r>
            <w:r w:rsidR="004148B9">
              <w:rPr>
                <w:rFonts w:eastAsiaTheme="minorEastAsia"/>
                <w:noProof/>
                <w:sz w:val="22"/>
                <w:szCs w:val="22"/>
                <w:lang w:eastAsia="en-AU"/>
              </w:rPr>
              <w:tab/>
            </w:r>
            <w:r w:rsidR="004148B9" w:rsidRPr="000229A7">
              <w:rPr>
                <w:rStyle w:val="Hyperlink"/>
                <w:noProof/>
              </w:rPr>
              <w:t>Scope</w:t>
            </w:r>
            <w:r w:rsidR="004148B9">
              <w:rPr>
                <w:noProof/>
                <w:webHidden/>
              </w:rPr>
              <w:tab/>
            </w:r>
            <w:r w:rsidR="004148B9">
              <w:rPr>
                <w:noProof/>
                <w:webHidden/>
              </w:rPr>
              <w:fldChar w:fldCharType="begin"/>
            </w:r>
            <w:r w:rsidR="004148B9">
              <w:rPr>
                <w:noProof/>
                <w:webHidden/>
              </w:rPr>
              <w:instrText xml:space="preserve"> PAGEREF _Toc109570446 \h </w:instrText>
            </w:r>
            <w:r w:rsidR="004148B9">
              <w:rPr>
                <w:noProof/>
                <w:webHidden/>
              </w:rPr>
            </w:r>
            <w:r w:rsidR="004148B9">
              <w:rPr>
                <w:noProof/>
                <w:webHidden/>
              </w:rPr>
              <w:fldChar w:fldCharType="separate"/>
            </w:r>
            <w:r w:rsidR="004148B9">
              <w:rPr>
                <w:noProof/>
                <w:webHidden/>
              </w:rPr>
              <w:t>3</w:t>
            </w:r>
            <w:r w:rsidR="004148B9">
              <w:rPr>
                <w:noProof/>
                <w:webHidden/>
              </w:rPr>
              <w:fldChar w:fldCharType="end"/>
            </w:r>
          </w:hyperlink>
        </w:p>
        <w:p w14:paraId="71A43499" w14:textId="2C9C48E7" w:rsidR="004148B9" w:rsidRDefault="00000000">
          <w:pPr>
            <w:pStyle w:val="TOC1"/>
            <w:tabs>
              <w:tab w:val="left" w:pos="720"/>
              <w:tab w:val="right" w:leader="dot" w:pos="8069"/>
            </w:tabs>
            <w:rPr>
              <w:rFonts w:eastAsiaTheme="minorEastAsia"/>
              <w:noProof/>
              <w:sz w:val="22"/>
              <w:szCs w:val="22"/>
              <w:lang w:eastAsia="en-AU"/>
            </w:rPr>
          </w:pPr>
          <w:hyperlink w:anchor="_Toc109570447" w:history="1">
            <w:r w:rsidR="004148B9" w:rsidRPr="000229A7">
              <w:rPr>
                <w:rStyle w:val="Hyperlink"/>
                <w:bCs/>
                <w:noProof/>
              </w:rPr>
              <w:t>5.</w:t>
            </w:r>
            <w:r w:rsidR="004148B9">
              <w:rPr>
                <w:rFonts w:eastAsiaTheme="minorEastAsia"/>
                <w:noProof/>
                <w:sz w:val="22"/>
                <w:szCs w:val="22"/>
                <w:lang w:eastAsia="en-AU"/>
              </w:rPr>
              <w:tab/>
            </w:r>
            <w:r w:rsidR="004148B9" w:rsidRPr="000229A7">
              <w:rPr>
                <w:rStyle w:val="Hyperlink"/>
                <w:noProof/>
              </w:rPr>
              <w:t>Purpose</w:t>
            </w:r>
            <w:r w:rsidR="004148B9">
              <w:rPr>
                <w:noProof/>
                <w:webHidden/>
              </w:rPr>
              <w:tab/>
            </w:r>
            <w:r w:rsidR="004148B9">
              <w:rPr>
                <w:noProof/>
                <w:webHidden/>
              </w:rPr>
              <w:fldChar w:fldCharType="begin"/>
            </w:r>
            <w:r w:rsidR="004148B9">
              <w:rPr>
                <w:noProof/>
                <w:webHidden/>
              </w:rPr>
              <w:instrText xml:space="preserve"> PAGEREF _Toc109570447 \h </w:instrText>
            </w:r>
            <w:r w:rsidR="004148B9">
              <w:rPr>
                <w:noProof/>
                <w:webHidden/>
              </w:rPr>
            </w:r>
            <w:r w:rsidR="004148B9">
              <w:rPr>
                <w:noProof/>
                <w:webHidden/>
              </w:rPr>
              <w:fldChar w:fldCharType="separate"/>
            </w:r>
            <w:r w:rsidR="004148B9">
              <w:rPr>
                <w:noProof/>
                <w:webHidden/>
              </w:rPr>
              <w:t>3</w:t>
            </w:r>
            <w:r w:rsidR="004148B9">
              <w:rPr>
                <w:noProof/>
                <w:webHidden/>
              </w:rPr>
              <w:fldChar w:fldCharType="end"/>
            </w:r>
          </w:hyperlink>
        </w:p>
        <w:p w14:paraId="4382D801" w14:textId="002619C0" w:rsidR="004148B9" w:rsidRDefault="00000000">
          <w:pPr>
            <w:pStyle w:val="TOC1"/>
            <w:tabs>
              <w:tab w:val="left" w:pos="720"/>
              <w:tab w:val="right" w:leader="dot" w:pos="8069"/>
            </w:tabs>
            <w:rPr>
              <w:rFonts w:eastAsiaTheme="minorEastAsia"/>
              <w:noProof/>
              <w:sz w:val="22"/>
              <w:szCs w:val="22"/>
              <w:lang w:eastAsia="en-AU"/>
            </w:rPr>
          </w:pPr>
          <w:hyperlink w:anchor="_Toc109570448" w:history="1">
            <w:r w:rsidR="004148B9" w:rsidRPr="000229A7">
              <w:rPr>
                <w:rStyle w:val="Hyperlink"/>
                <w:bCs/>
                <w:noProof/>
              </w:rPr>
              <w:t>6.</w:t>
            </w:r>
            <w:r w:rsidR="004148B9">
              <w:rPr>
                <w:rFonts w:eastAsiaTheme="minorEastAsia"/>
                <w:noProof/>
                <w:sz w:val="22"/>
                <w:szCs w:val="22"/>
                <w:lang w:eastAsia="en-AU"/>
              </w:rPr>
              <w:tab/>
            </w:r>
            <w:r w:rsidR="004148B9" w:rsidRPr="000229A7">
              <w:rPr>
                <w:rStyle w:val="Hyperlink"/>
                <w:noProof/>
              </w:rPr>
              <w:t>Policy context</w:t>
            </w:r>
            <w:r w:rsidR="004148B9">
              <w:rPr>
                <w:noProof/>
                <w:webHidden/>
              </w:rPr>
              <w:tab/>
            </w:r>
            <w:r w:rsidR="004148B9">
              <w:rPr>
                <w:noProof/>
                <w:webHidden/>
              </w:rPr>
              <w:fldChar w:fldCharType="begin"/>
            </w:r>
            <w:r w:rsidR="004148B9">
              <w:rPr>
                <w:noProof/>
                <w:webHidden/>
              </w:rPr>
              <w:instrText xml:space="preserve"> PAGEREF _Toc109570448 \h </w:instrText>
            </w:r>
            <w:r w:rsidR="004148B9">
              <w:rPr>
                <w:noProof/>
                <w:webHidden/>
              </w:rPr>
            </w:r>
            <w:r w:rsidR="004148B9">
              <w:rPr>
                <w:noProof/>
                <w:webHidden/>
              </w:rPr>
              <w:fldChar w:fldCharType="separate"/>
            </w:r>
            <w:r w:rsidR="004148B9">
              <w:rPr>
                <w:noProof/>
                <w:webHidden/>
              </w:rPr>
              <w:t>3</w:t>
            </w:r>
            <w:r w:rsidR="004148B9">
              <w:rPr>
                <w:noProof/>
                <w:webHidden/>
              </w:rPr>
              <w:fldChar w:fldCharType="end"/>
            </w:r>
          </w:hyperlink>
        </w:p>
        <w:p w14:paraId="0DA5731C" w14:textId="233C2D4E" w:rsidR="004148B9" w:rsidRDefault="00000000">
          <w:pPr>
            <w:pStyle w:val="TOC1"/>
            <w:tabs>
              <w:tab w:val="left" w:pos="720"/>
              <w:tab w:val="right" w:leader="dot" w:pos="8069"/>
            </w:tabs>
            <w:rPr>
              <w:rFonts w:eastAsiaTheme="minorEastAsia"/>
              <w:noProof/>
              <w:sz w:val="22"/>
              <w:szCs w:val="22"/>
              <w:lang w:eastAsia="en-AU"/>
            </w:rPr>
          </w:pPr>
          <w:hyperlink w:anchor="_Toc109570449" w:history="1">
            <w:r w:rsidR="004148B9" w:rsidRPr="000229A7">
              <w:rPr>
                <w:rStyle w:val="Hyperlink"/>
                <w:bCs/>
                <w:noProof/>
              </w:rPr>
              <w:t>7.</w:t>
            </w:r>
            <w:r w:rsidR="004148B9">
              <w:rPr>
                <w:rFonts w:eastAsiaTheme="minorEastAsia"/>
                <w:noProof/>
                <w:sz w:val="22"/>
                <w:szCs w:val="22"/>
                <w:lang w:eastAsia="en-AU"/>
              </w:rPr>
              <w:tab/>
            </w:r>
            <w:r w:rsidR="004148B9" w:rsidRPr="000229A7">
              <w:rPr>
                <w:rStyle w:val="Hyperlink"/>
                <w:noProof/>
              </w:rPr>
              <w:t>Policy</w:t>
            </w:r>
            <w:r w:rsidR="004148B9">
              <w:rPr>
                <w:noProof/>
                <w:webHidden/>
              </w:rPr>
              <w:tab/>
            </w:r>
            <w:r w:rsidR="004148B9">
              <w:rPr>
                <w:noProof/>
                <w:webHidden/>
              </w:rPr>
              <w:fldChar w:fldCharType="begin"/>
            </w:r>
            <w:r w:rsidR="004148B9">
              <w:rPr>
                <w:noProof/>
                <w:webHidden/>
              </w:rPr>
              <w:instrText xml:space="preserve"> PAGEREF _Toc109570449 \h </w:instrText>
            </w:r>
            <w:r w:rsidR="004148B9">
              <w:rPr>
                <w:noProof/>
                <w:webHidden/>
              </w:rPr>
            </w:r>
            <w:r w:rsidR="004148B9">
              <w:rPr>
                <w:noProof/>
                <w:webHidden/>
              </w:rPr>
              <w:fldChar w:fldCharType="separate"/>
            </w:r>
            <w:r w:rsidR="004148B9">
              <w:rPr>
                <w:noProof/>
                <w:webHidden/>
              </w:rPr>
              <w:t>4</w:t>
            </w:r>
            <w:r w:rsidR="004148B9">
              <w:rPr>
                <w:noProof/>
                <w:webHidden/>
              </w:rPr>
              <w:fldChar w:fldCharType="end"/>
            </w:r>
          </w:hyperlink>
        </w:p>
        <w:p w14:paraId="1F3DBD5C" w14:textId="4C8B3A55" w:rsidR="004148B9" w:rsidRDefault="00000000">
          <w:pPr>
            <w:pStyle w:val="TOC1"/>
            <w:tabs>
              <w:tab w:val="left" w:pos="720"/>
              <w:tab w:val="right" w:leader="dot" w:pos="8069"/>
            </w:tabs>
            <w:rPr>
              <w:rFonts w:eastAsiaTheme="minorEastAsia"/>
              <w:noProof/>
              <w:sz w:val="22"/>
              <w:szCs w:val="22"/>
              <w:lang w:eastAsia="en-AU"/>
            </w:rPr>
          </w:pPr>
          <w:hyperlink w:anchor="_Toc109570450" w:history="1">
            <w:r w:rsidR="004148B9" w:rsidRPr="000229A7">
              <w:rPr>
                <w:rStyle w:val="Hyperlink"/>
                <w:bCs/>
                <w:noProof/>
              </w:rPr>
              <w:t>8.</w:t>
            </w:r>
            <w:r w:rsidR="004148B9">
              <w:rPr>
                <w:rFonts w:eastAsiaTheme="minorEastAsia"/>
                <w:noProof/>
                <w:sz w:val="22"/>
                <w:szCs w:val="22"/>
                <w:lang w:eastAsia="en-AU"/>
              </w:rPr>
              <w:tab/>
            </w:r>
            <w:r w:rsidR="004148B9" w:rsidRPr="000229A7">
              <w:rPr>
                <w:rStyle w:val="Hyperlink"/>
                <w:noProof/>
              </w:rPr>
              <w:t>Procedure</w:t>
            </w:r>
            <w:r w:rsidR="004148B9">
              <w:rPr>
                <w:noProof/>
                <w:webHidden/>
              </w:rPr>
              <w:tab/>
            </w:r>
            <w:r w:rsidR="004148B9">
              <w:rPr>
                <w:noProof/>
                <w:webHidden/>
              </w:rPr>
              <w:fldChar w:fldCharType="begin"/>
            </w:r>
            <w:r w:rsidR="004148B9">
              <w:rPr>
                <w:noProof/>
                <w:webHidden/>
              </w:rPr>
              <w:instrText xml:space="preserve"> PAGEREF _Toc109570450 \h </w:instrText>
            </w:r>
            <w:r w:rsidR="004148B9">
              <w:rPr>
                <w:noProof/>
                <w:webHidden/>
              </w:rPr>
            </w:r>
            <w:r w:rsidR="004148B9">
              <w:rPr>
                <w:noProof/>
                <w:webHidden/>
              </w:rPr>
              <w:fldChar w:fldCharType="separate"/>
            </w:r>
            <w:r w:rsidR="004148B9">
              <w:rPr>
                <w:noProof/>
                <w:webHidden/>
              </w:rPr>
              <w:t>5</w:t>
            </w:r>
            <w:r w:rsidR="004148B9">
              <w:rPr>
                <w:noProof/>
                <w:webHidden/>
              </w:rPr>
              <w:fldChar w:fldCharType="end"/>
            </w:r>
          </w:hyperlink>
        </w:p>
        <w:p w14:paraId="1E963124" w14:textId="331FBFEA" w:rsidR="004148B9" w:rsidRDefault="00000000">
          <w:pPr>
            <w:pStyle w:val="TOC2"/>
            <w:tabs>
              <w:tab w:val="left" w:pos="1320"/>
            </w:tabs>
            <w:rPr>
              <w:rFonts w:eastAsiaTheme="minorEastAsia"/>
              <w:noProof/>
              <w:sz w:val="22"/>
              <w:szCs w:val="22"/>
              <w:lang w:eastAsia="en-AU"/>
            </w:rPr>
          </w:pPr>
          <w:hyperlink w:anchor="_Toc109570451" w:history="1">
            <w:r w:rsidR="004148B9" w:rsidRPr="000229A7">
              <w:rPr>
                <w:rStyle w:val="Hyperlink"/>
                <w:noProof/>
              </w:rPr>
              <w:t>8.1.</w:t>
            </w:r>
            <w:r w:rsidR="004148B9">
              <w:rPr>
                <w:rFonts w:eastAsiaTheme="minorEastAsia"/>
                <w:noProof/>
                <w:sz w:val="22"/>
                <w:szCs w:val="22"/>
                <w:lang w:eastAsia="en-AU"/>
              </w:rPr>
              <w:tab/>
            </w:r>
            <w:r w:rsidR="004148B9" w:rsidRPr="000229A7">
              <w:rPr>
                <w:rStyle w:val="Hyperlink"/>
                <w:noProof/>
              </w:rPr>
              <w:t>Identify critical activities/resources and undertake a business impact analysis</w:t>
            </w:r>
            <w:r w:rsidR="004148B9">
              <w:rPr>
                <w:noProof/>
                <w:webHidden/>
              </w:rPr>
              <w:tab/>
            </w:r>
            <w:r w:rsidR="004148B9">
              <w:rPr>
                <w:noProof/>
                <w:webHidden/>
              </w:rPr>
              <w:fldChar w:fldCharType="begin"/>
            </w:r>
            <w:r w:rsidR="004148B9">
              <w:rPr>
                <w:noProof/>
                <w:webHidden/>
              </w:rPr>
              <w:instrText xml:space="preserve"> PAGEREF _Toc109570451 \h </w:instrText>
            </w:r>
            <w:r w:rsidR="004148B9">
              <w:rPr>
                <w:noProof/>
                <w:webHidden/>
              </w:rPr>
            </w:r>
            <w:r w:rsidR="004148B9">
              <w:rPr>
                <w:noProof/>
                <w:webHidden/>
              </w:rPr>
              <w:fldChar w:fldCharType="separate"/>
            </w:r>
            <w:r w:rsidR="004148B9">
              <w:rPr>
                <w:noProof/>
                <w:webHidden/>
              </w:rPr>
              <w:t>5</w:t>
            </w:r>
            <w:r w:rsidR="004148B9">
              <w:rPr>
                <w:noProof/>
                <w:webHidden/>
              </w:rPr>
              <w:fldChar w:fldCharType="end"/>
            </w:r>
          </w:hyperlink>
        </w:p>
        <w:p w14:paraId="02E7E6D5" w14:textId="584A0E74" w:rsidR="004148B9" w:rsidRDefault="00000000">
          <w:pPr>
            <w:pStyle w:val="TOC2"/>
            <w:tabs>
              <w:tab w:val="left" w:pos="1320"/>
            </w:tabs>
            <w:rPr>
              <w:rFonts w:eastAsiaTheme="minorEastAsia"/>
              <w:noProof/>
              <w:sz w:val="22"/>
              <w:szCs w:val="22"/>
              <w:lang w:eastAsia="en-AU"/>
            </w:rPr>
          </w:pPr>
          <w:hyperlink w:anchor="_Toc109570452" w:history="1">
            <w:r w:rsidR="004148B9" w:rsidRPr="000229A7">
              <w:rPr>
                <w:rStyle w:val="Hyperlink"/>
                <w:noProof/>
              </w:rPr>
              <w:t>8.2.</w:t>
            </w:r>
            <w:r w:rsidR="004148B9">
              <w:rPr>
                <w:rFonts w:eastAsiaTheme="minorEastAsia"/>
                <w:noProof/>
                <w:sz w:val="22"/>
                <w:szCs w:val="22"/>
                <w:lang w:eastAsia="en-AU"/>
              </w:rPr>
              <w:tab/>
            </w:r>
            <w:r w:rsidR="004148B9" w:rsidRPr="000229A7">
              <w:rPr>
                <w:rStyle w:val="Hyperlink"/>
                <w:noProof/>
              </w:rPr>
              <w:t>Review and ensure currency of the business continuity plan</w:t>
            </w:r>
            <w:r w:rsidR="004148B9">
              <w:rPr>
                <w:noProof/>
                <w:webHidden/>
              </w:rPr>
              <w:tab/>
            </w:r>
            <w:r w:rsidR="004148B9">
              <w:rPr>
                <w:noProof/>
                <w:webHidden/>
              </w:rPr>
              <w:fldChar w:fldCharType="begin"/>
            </w:r>
            <w:r w:rsidR="004148B9">
              <w:rPr>
                <w:noProof/>
                <w:webHidden/>
              </w:rPr>
              <w:instrText xml:space="preserve"> PAGEREF _Toc109570452 \h </w:instrText>
            </w:r>
            <w:r w:rsidR="004148B9">
              <w:rPr>
                <w:noProof/>
                <w:webHidden/>
              </w:rPr>
            </w:r>
            <w:r w:rsidR="004148B9">
              <w:rPr>
                <w:noProof/>
                <w:webHidden/>
              </w:rPr>
              <w:fldChar w:fldCharType="separate"/>
            </w:r>
            <w:r w:rsidR="004148B9">
              <w:rPr>
                <w:noProof/>
                <w:webHidden/>
              </w:rPr>
              <w:t>5</w:t>
            </w:r>
            <w:r w:rsidR="004148B9">
              <w:rPr>
                <w:noProof/>
                <w:webHidden/>
              </w:rPr>
              <w:fldChar w:fldCharType="end"/>
            </w:r>
          </w:hyperlink>
        </w:p>
        <w:p w14:paraId="158F2810" w14:textId="23FF7F29" w:rsidR="004148B9" w:rsidRDefault="00000000">
          <w:pPr>
            <w:pStyle w:val="TOC1"/>
            <w:tabs>
              <w:tab w:val="left" w:pos="720"/>
              <w:tab w:val="right" w:leader="dot" w:pos="8069"/>
            </w:tabs>
            <w:rPr>
              <w:rFonts w:eastAsiaTheme="minorEastAsia"/>
              <w:noProof/>
              <w:sz w:val="22"/>
              <w:szCs w:val="22"/>
              <w:lang w:eastAsia="en-AU"/>
            </w:rPr>
          </w:pPr>
          <w:hyperlink w:anchor="_Toc109570453" w:history="1">
            <w:r w:rsidR="004148B9" w:rsidRPr="000229A7">
              <w:rPr>
                <w:rStyle w:val="Hyperlink"/>
                <w:bCs/>
                <w:noProof/>
              </w:rPr>
              <w:t>9.</w:t>
            </w:r>
            <w:r w:rsidR="004148B9">
              <w:rPr>
                <w:rFonts w:eastAsiaTheme="minorEastAsia"/>
                <w:noProof/>
                <w:sz w:val="22"/>
                <w:szCs w:val="22"/>
                <w:lang w:eastAsia="en-AU"/>
              </w:rPr>
              <w:tab/>
            </w:r>
            <w:r w:rsidR="004148B9" w:rsidRPr="000229A7">
              <w:rPr>
                <w:rStyle w:val="Hyperlink"/>
                <w:noProof/>
              </w:rPr>
              <w:t>Responsibilities</w:t>
            </w:r>
            <w:r w:rsidR="004148B9">
              <w:rPr>
                <w:noProof/>
                <w:webHidden/>
              </w:rPr>
              <w:tab/>
            </w:r>
            <w:r w:rsidR="004148B9">
              <w:rPr>
                <w:noProof/>
                <w:webHidden/>
              </w:rPr>
              <w:fldChar w:fldCharType="begin"/>
            </w:r>
            <w:r w:rsidR="004148B9">
              <w:rPr>
                <w:noProof/>
                <w:webHidden/>
              </w:rPr>
              <w:instrText xml:space="preserve"> PAGEREF _Toc109570453 \h </w:instrText>
            </w:r>
            <w:r w:rsidR="004148B9">
              <w:rPr>
                <w:noProof/>
                <w:webHidden/>
              </w:rPr>
            </w:r>
            <w:r w:rsidR="004148B9">
              <w:rPr>
                <w:noProof/>
                <w:webHidden/>
              </w:rPr>
              <w:fldChar w:fldCharType="separate"/>
            </w:r>
            <w:r w:rsidR="004148B9">
              <w:rPr>
                <w:noProof/>
                <w:webHidden/>
              </w:rPr>
              <w:t>6</w:t>
            </w:r>
            <w:r w:rsidR="004148B9">
              <w:rPr>
                <w:noProof/>
                <w:webHidden/>
              </w:rPr>
              <w:fldChar w:fldCharType="end"/>
            </w:r>
          </w:hyperlink>
        </w:p>
        <w:p w14:paraId="3000A783" w14:textId="2B81A456" w:rsidR="004148B9" w:rsidRDefault="00000000">
          <w:pPr>
            <w:pStyle w:val="TOC1"/>
            <w:tabs>
              <w:tab w:val="left" w:pos="720"/>
              <w:tab w:val="right" w:leader="dot" w:pos="8069"/>
            </w:tabs>
            <w:rPr>
              <w:rFonts w:eastAsiaTheme="minorEastAsia"/>
              <w:noProof/>
              <w:sz w:val="22"/>
              <w:szCs w:val="22"/>
              <w:lang w:eastAsia="en-AU"/>
            </w:rPr>
          </w:pPr>
          <w:hyperlink w:anchor="_Toc109570454" w:history="1">
            <w:r w:rsidR="004148B9" w:rsidRPr="000229A7">
              <w:rPr>
                <w:rStyle w:val="Hyperlink"/>
                <w:bCs/>
                <w:noProof/>
              </w:rPr>
              <w:t>10.</w:t>
            </w:r>
            <w:r w:rsidR="004148B9">
              <w:rPr>
                <w:rFonts w:eastAsiaTheme="minorEastAsia"/>
                <w:noProof/>
                <w:sz w:val="22"/>
                <w:szCs w:val="22"/>
                <w:lang w:eastAsia="en-AU"/>
              </w:rPr>
              <w:tab/>
            </w:r>
            <w:r w:rsidR="004148B9" w:rsidRPr="000229A7">
              <w:rPr>
                <w:rStyle w:val="Hyperlink"/>
                <w:noProof/>
              </w:rPr>
              <w:t>Legislation</w:t>
            </w:r>
            <w:r w:rsidR="004148B9">
              <w:rPr>
                <w:noProof/>
                <w:webHidden/>
              </w:rPr>
              <w:tab/>
            </w:r>
            <w:r w:rsidR="004148B9">
              <w:rPr>
                <w:noProof/>
                <w:webHidden/>
              </w:rPr>
              <w:fldChar w:fldCharType="begin"/>
            </w:r>
            <w:r w:rsidR="004148B9">
              <w:rPr>
                <w:noProof/>
                <w:webHidden/>
              </w:rPr>
              <w:instrText xml:space="preserve"> PAGEREF _Toc109570454 \h </w:instrText>
            </w:r>
            <w:r w:rsidR="004148B9">
              <w:rPr>
                <w:noProof/>
                <w:webHidden/>
              </w:rPr>
            </w:r>
            <w:r w:rsidR="004148B9">
              <w:rPr>
                <w:noProof/>
                <w:webHidden/>
              </w:rPr>
              <w:fldChar w:fldCharType="separate"/>
            </w:r>
            <w:r w:rsidR="004148B9">
              <w:rPr>
                <w:noProof/>
                <w:webHidden/>
              </w:rPr>
              <w:t>6</w:t>
            </w:r>
            <w:r w:rsidR="004148B9">
              <w:rPr>
                <w:noProof/>
                <w:webHidden/>
              </w:rPr>
              <w:fldChar w:fldCharType="end"/>
            </w:r>
          </w:hyperlink>
        </w:p>
        <w:p w14:paraId="242711D3" w14:textId="23AB952A" w:rsidR="004148B9" w:rsidRDefault="00000000">
          <w:pPr>
            <w:pStyle w:val="TOC1"/>
            <w:tabs>
              <w:tab w:val="left" w:pos="720"/>
              <w:tab w:val="right" w:leader="dot" w:pos="8069"/>
            </w:tabs>
            <w:rPr>
              <w:rFonts w:eastAsiaTheme="minorEastAsia"/>
              <w:noProof/>
              <w:sz w:val="22"/>
              <w:szCs w:val="22"/>
              <w:lang w:eastAsia="en-AU"/>
            </w:rPr>
          </w:pPr>
          <w:hyperlink w:anchor="_Toc109570455" w:history="1">
            <w:r w:rsidR="004148B9" w:rsidRPr="000229A7">
              <w:rPr>
                <w:rStyle w:val="Hyperlink"/>
                <w:bCs/>
                <w:noProof/>
              </w:rPr>
              <w:t>11.</w:t>
            </w:r>
            <w:r w:rsidR="004148B9">
              <w:rPr>
                <w:rFonts w:eastAsiaTheme="minorEastAsia"/>
                <w:noProof/>
                <w:sz w:val="22"/>
                <w:szCs w:val="22"/>
                <w:lang w:eastAsia="en-AU"/>
              </w:rPr>
              <w:tab/>
            </w:r>
            <w:r w:rsidR="004148B9" w:rsidRPr="000229A7">
              <w:rPr>
                <w:rStyle w:val="Hyperlink"/>
                <w:noProof/>
              </w:rPr>
              <w:t xml:space="preserve">Business Continuity Plan (Last Reviewed April 2022)    </w:t>
            </w:r>
            <w:r w:rsidR="004148B9" w:rsidRPr="000229A7">
              <w:rPr>
                <w:rStyle w:val="Hyperlink"/>
                <w:i/>
                <w:noProof/>
              </w:rPr>
              <w:t xml:space="preserve"> </w:t>
            </w:r>
            <w:r w:rsidR="004148B9">
              <w:rPr>
                <w:noProof/>
                <w:webHidden/>
              </w:rPr>
              <w:tab/>
            </w:r>
            <w:r w:rsidR="004148B9">
              <w:rPr>
                <w:noProof/>
                <w:webHidden/>
              </w:rPr>
              <w:fldChar w:fldCharType="begin"/>
            </w:r>
            <w:r w:rsidR="004148B9">
              <w:rPr>
                <w:noProof/>
                <w:webHidden/>
              </w:rPr>
              <w:instrText xml:space="preserve"> PAGEREF _Toc109570455 \h </w:instrText>
            </w:r>
            <w:r w:rsidR="004148B9">
              <w:rPr>
                <w:noProof/>
                <w:webHidden/>
              </w:rPr>
            </w:r>
            <w:r w:rsidR="004148B9">
              <w:rPr>
                <w:noProof/>
                <w:webHidden/>
              </w:rPr>
              <w:fldChar w:fldCharType="separate"/>
            </w:r>
            <w:r w:rsidR="004148B9">
              <w:rPr>
                <w:noProof/>
                <w:webHidden/>
              </w:rPr>
              <w:t>8</w:t>
            </w:r>
            <w:r w:rsidR="004148B9">
              <w:rPr>
                <w:noProof/>
                <w:webHidden/>
              </w:rPr>
              <w:fldChar w:fldCharType="end"/>
            </w:r>
          </w:hyperlink>
        </w:p>
        <w:p w14:paraId="09E39F33" w14:textId="6A3A421D" w:rsidR="004148B9" w:rsidRDefault="00000000">
          <w:pPr>
            <w:pStyle w:val="TOC1"/>
            <w:tabs>
              <w:tab w:val="left" w:pos="720"/>
              <w:tab w:val="right" w:leader="dot" w:pos="8069"/>
            </w:tabs>
            <w:rPr>
              <w:rFonts w:eastAsiaTheme="minorEastAsia"/>
              <w:noProof/>
              <w:sz w:val="22"/>
              <w:szCs w:val="22"/>
              <w:lang w:eastAsia="en-AU"/>
            </w:rPr>
          </w:pPr>
          <w:hyperlink w:anchor="_Toc109570456" w:history="1">
            <w:r w:rsidR="004148B9" w:rsidRPr="000229A7">
              <w:rPr>
                <w:rStyle w:val="Hyperlink"/>
                <w:bCs/>
                <w:noProof/>
              </w:rPr>
              <w:t>12.</w:t>
            </w:r>
            <w:r w:rsidR="004148B9">
              <w:rPr>
                <w:rFonts w:eastAsiaTheme="minorEastAsia"/>
                <w:noProof/>
                <w:sz w:val="22"/>
                <w:szCs w:val="22"/>
                <w:lang w:eastAsia="en-AU"/>
              </w:rPr>
              <w:tab/>
            </w:r>
            <w:r w:rsidR="004148B9" w:rsidRPr="000229A7">
              <w:rPr>
                <w:rStyle w:val="Hyperlink"/>
                <w:noProof/>
              </w:rPr>
              <w:t>Roles and Responsibilities</w:t>
            </w:r>
            <w:r w:rsidR="004148B9">
              <w:rPr>
                <w:noProof/>
                <w:webHidden/>
              </w:rPr>
              <w:tab/>
            </w:r>
            <w:r w:rsidR="004148B9">
              <w:rPr>
                <w:noProof/>
                <w:webHidden/>
              </w:rPr>
              <w:fldChar w:fldCharType="begin"/>
            </w:r>
            <w:r w:rsidR="004148B9">
              <w:rPr>
                <w:noProof/>
                <w:webHidden/>
              </w:rPr>
              <w:instrText xml:space="preserve"> PAGEREF _Toc109570456 \h </w:instrText>
            </w:r>
            <w:r w:rsidR="004148B9">
              <w:rPr>
                <w:noProof/>
                <w:webHidden/>
              </w:rPr>
            </w:r>
            <w:r w:rsidR="004148B9">
              <w:rPr>
                <w:noProof/>
                <w:webHidden/>
              </w:rPr>
              <w:fldChar w:fldCharType="separate"/>
            </w:r>
            <w:r w:rsidR="004148B9">
              <w:rPr>
                <w:noProof/>
                <w:webHidden/>
              </w:rPr>
              <w:t>10</w:t>
            </w:r>
            <w:r w:rsidR="004148B9">
              <w:rPr>
                <w:noProof/>
                <w:webHidden/>
              </w:rPr>
              <w:fldChar w:fldCharType="end"/>
            </w:r>
          </w:hyperlink>
        </w:p>
        <w:p w14:paraId="7C5F2F4E" w14:textId="2FE23704" w:rsidR="004148B9" w:rsidRDefault="00000000">
          <w:pPr>
            <w:pStyle w:val="TOC1"/>
            <w:tabs>
              <w:tab w:val="left" w:pos="720"/>
              <w:tab w:val="right" w:leader="dot" w:pos="8069"/>
            </w:tabs>
            <w:rPr>
              <w:rFonts w:eastAsiaTheme="minorEastAsia"/>
              <w:noProof/>
              <w:sz w:val="22"/>
              <w:szCs w:val="22"/>
              <w:lang w:eastAsia="en-AU"/>
            </w:rPr>
          </w:pPr>
          <w:hyperlink w:anchor="_Toc109570457" w:history="1">
            <w:r w:rsidR="004148B9" w:rsidRPr="000229A7">
              <w:rPr>
                <w:rStyle w:val="Hyperlink"/>
                <w:bCs/>
                <w:noProof/>
              </w:rPr>
              <w:t>13.</w:t>
            </w:r>
            <w:r w:rsidR="004148B9">
              <w:rPr>
                <w:rFonts w:eastAsiaTheme="minorEastAsia"/>
                <w:noProof/>
                <w:sz w:val="22"/>
                <w:szCs w:val="22"/>
                <w:lang w:eastAsia="en-AU"/>
              </w:rPr>
              <w:tab/>
            </w:r>
            <w:r w:rsidR="004148B9" w:rsidRPr="000229A7">
              <w:rPr>
                <w:rStyle w:val="Hyperlink"/>
                <w:noProof/>
              </w:rPr>
              <w:t>Approval</w:t>
            </w:r>
            <w:r w:rsidR="004148B9">
              <w:rPr>
                <w:noProof/>
                <w:webHidden/>
              </w:rPr>
              <w:tab/>
            </w:r>
            <w:r w:rsidR="004148B9">
              <w:rPr>
                <w:noProof/>
                <w:webHidden/>
              </w:rPr>
              <w:fldChar w:fldCharType="begin"/>
            </w:r>
            <w:r w:rsidR="004148B9">
              <w:rPr>
                <w:noProof/>
                <w:webHidden/>
              </w:rPr>
              <w:instrText xml:space="preserve"> PAGEREF _Toc109570457 \h </w:instrText>
            </w:r>
            <w:r w:rsidR="004148B9">
              <w:rPr>
                <w:noProof/>
                <w:webHidden/>
              </w:rPr>
            </w:r>
            <w:r w:rsidR="004148B9">
              <w:rPr>
                <w:noProof/>
                <w:webHidden/>
              </w:rPr>
              <w:fldChar w:fldCharType="separate"/>
            </w:r>
            <w:r w:rsidR="004148B9">
              <w:rPr>
                <w:noProof/>
                <w:webHidden/>
              </w:rPr>
              <w:t>10</w:t>
            </w:r>
            <w:r w:rsidR="004148B9">
              <w:rPr>
                <w:noProof/>
                <w:webHidden/>
              </w:rPr>
              <w:fldChar w:fldCharType="end"/>
            </w:r>
          </w:hyperlink>
        </w:p>
        <w:p w14:paraId="6AA6C3FC" w14:textId="2623B6CD" w:rsidR="004148B9" w:rsidRDefault="00000000">
          <w:pPr>
            <w:pStyle w:val="TOC1"/>
            <w:tabs>
              <w:tab w:val="right" w:leader="dot" w:pos="8069"/>
            </w:tabs>
            <w:rPr>
              <w:rFonts w:eastAsiaTheme="minorEastAsia"/>
              <w:noProof/>
              <w:sz w:val="22"/>
              <w:szCs w:val="22"/>
              <w:lang w:eastAsia="en-AU"/>
            </w:rPr>
          </w:pPr>
          <w:hyperlink w:anchor="_Toc109570458" w:history="1">
            <w:r w:rsidR="004148B9" w:rsidRPr="000229A7">
              <w:rPr>
                <w:rStyle w:val="Hyperlink"/>
                <w:noProof/>
              </w:rPr>
              <w:t>Attachment 1 Event Log</w:t>
            </w:r>
            <w:r w:rsidR="004148B9">
              <w:rPr>
                <w:noProof/>
                <w:webHidden/>
              </w:rPr>
              <w:tab/>
            </w:r>
            <w:r w:rsidR="004148B9">
              <w:rPr>
                <w:noProof/>
                <w:webHidden/>
              </w:rPr>
              <w:fldChar w:fldCharType="begin"/>
            </w:r>
            <w:r w:rsidR="004148B9">
              <w:rPr>
                <w:noProof/>
                <w:webHidden/>
              </w:rPr>
              <w:instrText xml:space="preserve"> PAGEREF _Toc109570458 \h </w:instrText>
            </w:r>
            <w:r w:rsidR="004148B9">
              <w:rPr>
                <w:noProof/>
                <w:webHidden/>
              </w:rPr>
            </w:r>
            <w:r w:rsidR="004148B9">
              <w:rPr>
                <w:noProof/>
                <w:webHidden/>
              </w:rPr>
              <w:fldChar w:fldCharType="separate"/>
            </w:r>
            <w:r w:rsidR="004148B9">
              <w:rPr>
                <w:noProof/>
                <w:webHidden/>
              </w:rPr>
              <w:t>11</w:t>
            </w:r>
            <w:r w:rsidR="004148B9">
              <w:rPr>
                <w:noProof/>
                <w:webHidden/>
              </w:rPr>
              <w:fldChar w:fldCharType="end"/>
            </w:r>
          </w:hyperlink>
        </w:p>
        <w:p w14:paraId="1AB9961B" w14:textId="1C797246" w:rsidR="004148B9" w:rsidRDefault="00000000">
          <w:pPr>
            <w:pStyle w:val="TOC1"/>
            <w:tabs>
              <w:tab w:val="right" w:leader="dot" w:pos="8069"/>
            </w:tabs>
            <w:rPr>
              <w:rFonts w:eastAsiaTheme="minorEastAsia"/>
              <w:noProof/>
              <w:sz w:val="22"/>
              <w:szCs w:val="22"/>
              <w:lang w:eastAsia="en-AU"/>
            </w:rPr>
          </w:pPr>
          <w:hyperlink w:anchor="_Toc109570459" w:history="1">
            <w:r w:rsidR="004148B9" w:rsidRPr="000229A7">
              <w:rPr>
                <w:rStyle w:val="Hyperlink"/>
                <w:noProof/>
              </w:rPr>
              <w:t>Attachment 2 Immediate Response Checklist</w:t>
            </w:r>
            <w:r w:rsidR="004148B9">
              <w:rPr>
                <w:noProof/>
                <w:webHidden/>
              </w:rPr>
              <w:tab/>
            </w:r>
            <w:r w:rsidR="004148B9">
              <w:rPr>
                <w:noProof/>
                <w:webHidden/>
              </w:rPr>
              <w:fldChar w:fldCharType="begin"/>
            </w:r>
            <w:r w:rsidR="004148B9">
              <w:rPr>
                <w:noProof/>
                <w:webHidden/>
              </w:rPr>
              <w:instrText xml:space="preserve"> PAGEREF _Toc109570459 \h </w:instrText>
            </w:r>
            <w:r w:rsidR="004148B9">
              <w:rPr>
                <w:noProof/>
                <w:webHidden/>
              </w:rPr>
            </w:r>
            <w:r w:rsidR="004148B9">
              <w:rPr>
                <w:noProof/>
                <w:webHidden/>
              </w:rPr>
              <w:fldChar w:fldCharType="separate"/>
            </w:r>
            <w:r w:rsidR="004148B9">
              <w:rPr>
                <w:noProof/>
                <w:webHidden/>
              </w:rPr>
              <w:t>13</w:t>
            </w:r>
            <w:r w:rsidR="004148B9">
              <w:rPr>
                <w:noProof/>
                <w:webHidden/>
              </w:rPr>
              <w:fldChar w:fldCharType="end"/>
            </w:r>
          </w:hyperlink>
        </w:p>
        <w:p w14:paraId="5CC05170" w14:textId="5F0E3653" w:rsidR="004148B9" w:rsidRDefault="00000000">
          <w:pPr>
            <w:pStyle w:val="TOC1"/>
            <w:tabs>
              <w:tab w:val="right" w:leader="dot" w:pos="8069"/>
            </w:tabs>
            <w:rPr>
              <w:rFonts w:eastAsiaTheme="minorEastAsia"/>
              <w:noProof/>
              <w:sz w:val="22"/>
              <w:szCs w:val="22"/>
              <w:lang w:eastAsia="en-AU"/>
            </w:rPr>
          </w:pPr>
          <w:hyperlink w:anchor="_Toc109570460" w:history="1">
            <w:r w:rsidR="004148B9" w:rsidRPr="000229A7">
              <w:rPr>
                <w:rStyle w:val="Hyperlink"/>
                <w:noProof/>
              </w:rPr>
              <w:t xml:space="preserve">Attachment 3 </w:t>
            </w:r>
            <w:r w:rsidR="00BE2B68">
              <w:rPr>
                <w:rStyle w:val="Hyperlink"/>
                <w:noProof/>
              </w:rPr>
              <w:t>XXX</w:t>
            </w:r>
            <w:r w:rsidR="004148B9" w:rsidRPr="000229A7">
              <w:rPr>
                <w:rStyle w:val="Hyperlink"/>
                <w:noProof/>
              </w:rPr>
              <w:t xml:space="preserve"> Risk Matrix</w:t>
            </w:r>
            <w:r w:rsidR="004148B9">
              <w:rPr>
                <w:noProof/>
                <w:webHidden/>
              </w:rPr>
              <w:tab/>
            </w:r>
            <w:r w:rsidR="004148B9">
              <w:rPr>
                <w:noProof/>
                <w:webHidden/>
              </w:rPr>
              <w:fldChar w:fldCharType="begin"/>
            </w:r>
            <w:r w:rsidR="004148B9">
              <w:rPr>
                <w:noProof/>
                <w:webHidden/>
              </w:rPr>
              <w:instrText xml:space="preserve"> PAGEREF _Toc109570460 \h </w:instrText>
            </w:r>
            <w:r w:rsidR="004148B9">
              <w:rPr>
                <w:noProof/>
                <w:webHidden/>
              </w:rPr>
            </w:r>
            <w:r w:rsidR="004148B9">
              <w:rPr>
                <w:noProof/>
                <w:webHidden/>
              </w:rPr>
              <w:fldChar w:fldCharType="separate"/>
            </w:r>
            <w:r w:rsidR="004148B9">
              <w:rPr>
                <w:noProof/>
                <w:webHidden/>
              </w:rPr>
              <w:t>14</w:t>
            </w:r>
            <w:r w:rsidR="004148B9">
              <w:rPr>
                <w:noProof/>
                <w:webHidden/>
              </w:rPr>
              <w:fldChar w:fldCharType="end"/>
            </w:r>
          </w:hyperlink>
        </w:p>
        <w:p w14:paraId="04679C35" w14:textId="59012867" w:rsidR="00552B56" w:rsidRDefault="00552B56">
          <w:r>
            <w:rPr>
              <w:b/>
              <w:bCs/>
              <w:noProof/>
            </w:rPr>
            <w:fldChar w:fldCharType="end"/>
          </w:r>
        </w:p>
      </w:sdtContent>
    </w:sdt>
    <w:p w14:paraId="56BF1B35" w14:textId="369FF1A2" w:rsidR="00FF3F54" w:rsidRDefault="00FF3F54">
      <w:pPr>
        <w:spacing w:before="0" w:after="160" w:line="259" w:lineRule="auto"/>
        <w:rPr>
          <w:rFonts w:ascii="Arial" w:hAnsi="Arial" w:cs="Arial"/>
          <w:i/>
          <w:iCs/>
          <w:lang w:val="en-GB"/>
        </w:rPr>
      </w:pPr>
      <w:r>
        <w:rPr>
          <w:rFonts w:ascii="Arial" w:hAnsi="Arial" w:cs="Arial"/>
          <w:i/>
          <w:iCs/>
          <w:lang w:val="en-GB"/>
        </w:rPr>
        <w:br w:type="page"/>
      </w:r>
    </w:p>
    <w:p w14:paraId="3105B1E3" w14:textId="77777777" w:rsidR="00A85575" w:rsidRPr="00A85575" w:rsidRDefault="00A85575" w:rsidP="00A85575">
      <w:pPr>
        <w:spacing w:before="0" w:after="0" w:line="288" w:lineRule="auto"/>
        <w:rPr>
          <w:rFonts w:ascii="Arial" w:hAnsi="Arial" w:cs="Arial"/>
          <w:i/>
          <w:iCs/>
          <w:lang w:val="en-GB"/>
        </w:rPr>
      </w:pPr>
    </w:p>
    <w:p w14:paraId="7C83A2A2" w14:textId="1DD0F4C1" w:rsidR="00A85575" w:rsidRDefault="00A85575" w:rsidP="00364F31">
      <w:pPr>
        <w:pStyle w:val="Heading1"/>
        <w:rPr>
          <w:lang w:val="en-GB"/>
        </w:rPr>
      </w:pPr>
      <w:bookmarkStart w:id="1" w:name="_Toc310943068"/>
      <w:bookmarkStart w:id="2" w:name="_Toc109570443"/>
      <w:r w:rsidRPr="00A85575">
        <w:rPr>
          <w:lang w:val="en-GB"/>
        </w:rPr>
        <w:t>Objectives</w:t>
      </w:r>
      <w:bookmarkEnd w:id="1"/>
      <w:bookmarkEnd w:id="2"/>
    </w:p>
    <w:p w14:paraId="744A575E" w14:textId="77777777" w:rsidR="00364F31" w:rsidRPr="00A85575" w:rsidRDefault="00364F31" w:rsidP="00BD7D68">
      <w:pPr>
        <w:keepNext/>
        <w:spacing w:before="0" w:after="0" w:line="288" w:lineRule="auto"/>
        <w:outlineLvl w:val="2"/>
        <w:rPr>
          <w:rFonts w:ascii="Arial Narrow" w:hAnsi="Arial Narrow"/>
          <w:b/>
          <w:sz w:val="32"/>
          <w:szCs w:val="22"/>
          <w:lang w:val="en-GB"/>
        </w:rPr>
      </w:pPr>
    </w:p>
    <w:p w14:paraId="61030DA5" w14:textId="77777777" w:rsidR="00A85575" w:rsidRPr="00364F31" w:rsidRDefault="00A85575" w:rsidP="00364F31">
      <w:pPr>
        <w:pStyle w:val="BNGNormal"/>
        <w:tabs>
          <w:tab w:val="left" w:pos="6096"/>
        </w:tabs>
        <w:rPr>
          <w:color w:val="auto"/>
          <w:sz w:val="22"/>
          <w:szCs w:val="22"/>
        </w:rPr>
      </w:pPr>
      <w:r w:rsidRPr="00364F31">
        <w:rPr>
          <w:color w:val="auto"/>
          <w:sz w:val="22"/>
          <w:szCs w:val="22"/>
        </w:rPr>
        <w:t>The objectives of this plan are to:</w:t>
      </w:r>
    </w:p>
    <w:p w14:paraId="2EE5B530" w14:textId="77777777" w:rsidR="00A85575" w:rsidRPr="00364F31" w:rsidRDefault="00A85575" w:rsidP="00364F31">
      <w:pPr>
        <w:pStyle w:val="BNGNormal"/>
        <w:numPr>
          <w:ilvl w:val="0"/>
          <w:numId w:val="19"/>
        </w:numPr>
        <w:tabs>
          <w:tab w:val="left" w:pos="6096"/>
        </w:tabs>
        <w:rPr>
          <w:color w:val="auto"/>
          <w:sz w:val="22"/>
          <w:szCs w:val="22"/>
        </w:rPr>
      </w:pPr>
      <w:r w:rsidRPr="00364F31">
        <w:rPr>
          <w:color w:val="auto"/>
          <w:sz w:val="22"/>
          <w:szCs w:val="22"/>
        </w:rPr>
        <w:t>define and prioritise our critical business functions</w:t>
      </w:r>
    </w:p>
    <w:p w14:paraId="3D64AC5C" w14:textId="77777777" w:rsidR="00A85575" w:rsidRPr="00364F31" w:rsidRDefault="00A85575" w:rsidP="00364F31">
      <w:pPr>
        <w:pStyle w:val="BNGNormal"/>
        <w:numPr>
          <w:ilvl w:val="0"/>
          <w:numId w:val="19"/>
        </w:numPr>
        <w:tabs>
          <w:tab w:val="left" w:pos="6096"/>
        </w:tabs>
        <w:rPr>
          <w:color w:val="auto"/>
          <w:sz w:val="22"/>
          <w:szCs w:val="22"/>
        </w:rPr>
      </w:pPr>
      <w:r w:rsidRPr="00364F31">
        <w:rPr>
          <w:color w:val="auto"/>
          <w:sz w:val="22"/>
          <w:szCs w:val="22"/>
        </w:rPr>
        <w:t>detail our immediate response to a critical incident</w:t>
      </w:r>
    </w:p>
    <w:p w14:paraId="5A35088E" w14:textId="77777777" w:rsidR="00A85575" w:rsidRPr="00364F31" w:rsidRDefault="00A85575" w:rsidP="00364F31">
      <w:pPr>
        <w:pStyle w:val="BNGNormal"/>
        <w:numPr>
          <w:ilvl w:val="0"/>
          <w:numId w:val="19"/>
        </w:numPr>
        <w:tabs>
          <w:tab w:val="left" w:pos="6096"/>
        </w:tabs>
        <w:rPr>
          <w:color w:val="auto"/>
          <w:sz w:val="22"/>
          <w:szCs w:val="22"/>
        </w:rPr>
      </w:pPr>
      <w:r w:rsidRPr="00364F31">
        <w:rPr>
          <w:color w:val="auto"/>
          <w:sz w:val="22"/>
          <w:szCs w:val="22"/>
        </w:rPr>
        <w:t>detail strategies and actions to be taken to enable us to stay in business</w:t>
      </w:r>
    </w:p>
    <w:p w14:paraId="3F962633" w14:textId="77777777" w:rsidR="00A85575" w:rsidRPr="00364F31" w:rsidRDefault="00A85575" w:rsidP="00364F31">
      <w:pPr>
        <w:pStyle w:val="BNGNormal"/>
        <w:numPr>
          <w:ilvl w:val="0"/>
          <w:numId w:val="19"/>
        </w:numPr>
        <w:tabs>
          <w:tab w:val="left" w:pos="6096"/>
        </w:tabs>
        <w:rPr>
          <w:color w:val="auto"/>
          <w:sz w:val="22"/>
          <w:szCs w:val="22"/>
        </w:rPr>
      </w:pPr>
      <w:r w:rsidRPr="00364F31">
        <w:rPr>
          <w:color w:val="auto"/>
          <w:sz w:val="22"/>
          <w:szCs w:val="22"/>
        </w:rPr>
        <w:t>review and update this plan on a regular basis.</w:t>
      </w:r>
    </w:p>
    <w:p w14:paraId="7E443A9B" w14:textId="77777777" w:rsidR="00A85575" w:rsidRPr="00A85575" w:rsidRDefault="00A85575" w:rsidP="00A85575">
      <w:pPr>
        <w:spacing w:before="0" w:after="0" w:line="288" w:lineRule="auto"/>
        <w:rPr>
          <w:rFonts w:ascii="Arial" w:hAnsi="Arial" w:cs="Arial"/>
        </w:rPr>
      </w:pPr>
    </w:p>
    <w:p w14:paraId="1A894279" w14:textId="78E04E11" w:rsidR="00A85575" w:rsidRDefault="00A85575" w:rsidP="00364F31">
      <w:pPr>
        <w:pStyle w:val="Heading1"/>
        <w:rPr>
          <w:lang w:val="en-GB"/>
        </w:rPr>
      </w:pPr>
      <w:bookmarkStart w:id="3" w:name="_Toc310943069"/>
      <w:bookmarkStart w:id="4" w:name="_Toc210722675"/>
      <w:bookmarkStart w:id="5" w:name="_Toc188856904"/>
      <w:bookmarkStart w:id="6" w:name="_Toc109570444"/>
      <w:r w:rsidRPr="00A85575">
        <w:rPr>
          <w:lang w:val="en-GB"/>
        </w:rPr>
        <w:t>Glossary</w:t>
      </w:r>
      <w:bookmarkEnd w:id="3"/>
      <w:bookmarkEnd w:id="4"/>
      <w:bookmarkEnd w:id="5"/>
      <w:bookmarkEnd w:id="6"/>
    </w:p>
    <w:p w14:paraId="501FE6B9" w14:textId="77777777" w:rsidR="00552B56" w:rsidRPr="00552B56" w:rsidRDefault="00552B56" w:rsidP="00552B56">
      <w:pPr>
        <w:rPr>
          <w:lang w:val="en-GB"/>
        </w:rPr>
      </w:pPr>
    </w:p>
    <w:tbl>
      <w:tblPr>
        <w:tblW w:w="8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602"/>
        <w:gridCol w:w="6144"/>
      </w:tblGrid>
      <w:tr w:rsidR="00A85575" w:rsidRPr="00A85575" w14:paraId="06EF80E2" w14:textId="77777777" w:rsidTr="006D014A">
        <w:trPr>
          <w:trHeight w:val="685"/>
        </w:trPr>
        <w:tc>
          <w:tcPr>
            <w:tcW w:w="2602" w:type="dxa"/>
            <w:tcBorders>
              <w:top w:val="single" w:sz="4" w:space="0" w:color="auto"/>
              <w:left w:val="single" w:sz="4" w:space="0" w:color="auto"/>
              <w:bottom w:val="single" w:sz="4" w:space="0" w:color="auto"/>
              <w:right w:val="single" w:sz="4" w:space="0" w:color="auto"/>
            </w:tcBorders>
            <w:shd w:val="clear" w:color="auto" w:fill="F3F3F3"/>
            <w:hideMark/>
          </w:tcPr>
          <w:p w14:paraId="1EC7E0AB" w14:textId="77777777" w:rsidR="00A85575" w:rsidRPr="006D014A" w:rsidRDefault="00A85575" w:rsidP="00A85575">
            <w:pPr>
              <w:spacing w:before="0" w:after="0" w:line="288" w:lineRule="auto"/>
              <w:rPr>
                <w:rFonts w:ascii="Arial" w:hAnsi="Arial" w:cs="Arial"/>
                <w:b/>
                <w:bCs/>
                <w:sz w:val="22"/>
                <w:lang w:val="en-GB"/>
              </w:rPr>
            </w:pPr>
            <w:r w:rsidRPr="006D014A">
              <w:rPr>
                <w:rFonts w:ascii="Arial" w:hAnsi="Arial" w:cs="Arial"/>
                <w:b/>
                <w:bCs/>
                <w:sz w:val="22"/>
                <w:lang w:val="en-GB"/>
              </w:rPr>
              <w:t>Business Continuity Planning</w:t>
            </w:r>
          </w:p>
        </w:tc>
        <w:tc>
          <w:tcPr>
            <w:tcW w:w="6144" w:type="dxa"/>
            <w:tcBorders>
              <w:top w:val="single" w:sz="4" w:space="0" w:color="auto"/>
              <w:left w:val="single" w:sz="4" w:space="0" w:color="auto"/>
              <w:bottom w:val="single" w:sz="4" w:space="0" w:color="auto"/>
              <w:right w:val="single" w:sz="4" w:space="0" w:color="auto"/>
            </w:tcBorders>
            <w:shd w:val="clear" w:color="auto" w:fill="F3F3F3"/>
            <w:hideMark/>
          </w:tcPr>
          <w:p w14:paraId="7502C940" w14:textId="77777777" w:rsidR="00A85575" w:rsidRPr="00364F31" w:rsidRDefault="00A85575" w:rsidP="00A85575">
            <w:pPr>
              <w:spacing w:before="0" w:after="0" w:line="288" w:lineRule="auto"/>
              <w:rPr>
                <w:rFonts w:ascii="Arial" w:hAnsi="Arial" w:cs="Arial"/>
                <w:sz w:val="22"/>
                <w:szCs w:val="28"/>
                <w:lang w:val="en-GB"/>
              </w:rPr>
            </w:pPr>
            <w:r w:rsidRPr="00364F31">
              <w:rPr>
                <w:rFonts w:ascii="Arial" w:hAnsi="Arial" w:cs="Arial"/>
                <w:sz w:val="22"/>
                <w:lang w:val="en-GB"/>
              </w:rPr>
              <w:t>a</w:t>
            </w:r>
            <w:r w:rsidRPr="00364F31">
              <w:rPr>
                <w:rFonts w:ascii="Arial" w:hAnsi="Arial" w:cs="Arial"/>
                <w:sz w:val="22"/>
                <w:szCs w:val="19"/>
                <w:lang w:val="en"/>
              </w:rPr>
              <w:t xml:space="preserve"> </w:t>
            </w:r>
            <w:r w:rsidRPr="00364F31">
              <w:rPr>
                <w:rFonts w:ascii="Arial" w:hAnsi="Arial" w:cs="Arial"/>
                <w:sz w:val="22"/>
                <w:szCs w:val="28"/>
                <w:lang w:val="en"/>
              </w:rPr>
              <w:t>process that helps develop a plan document to manage the risks to a business, ensuring that it can operate to the extent required in the event of a crisis/disaster.</w:t>
            </w:r>
            <w:r w:rsidRPr="00364F31">
              <w:rPr>
                <w:rFonts w:ascii="Arial" w:hAnsi="Arial" w:cs="Arial"/>
                <w:sz w:val="22"/>
                <w:szCs w:val="28"/>
                <w:lang w:val="en-GB"/>
              </w:rPr>
              <w:t xml:space="preserve"> </w:t>
            </w:r>
          </w:p>
        </w:tc>
      </w:tr>
      <w:tr w:rsidR="00A85575" w:rsidRPr="00A85575" w14:paraId="3F450924" w14:textId="77777777" w:rsidTr="006D014A">
        <w:trPr>
          <w:trHeight w:val="699"/>
        </w:trPr>
        <w:tc>
          <w:tcPr>
            <w:tcW w:w="2602" w:type="dxa"/>
            <w:tcBorders>
              <w:top w:val="single" w:sz="4" w:space="0" w:color="auto"/>
              <w:left w:val="single" w:sz="4" w:space="0" w:color="auto"/>
              <w:bottom w:val="single" w:sz="4" w:space="0" w:color="auto"/>
              <w:right w:val="single" w:sz="4" w:space="0" w:color="auto"/>
            </w:tcBorders>
            <w:shd w:val="clear" w:color="auto" w:fill="F3F3F3"/>
            <w:hideMark/>
          </w:tcPr>
          <w:p w14:paraId="2D300F7B" w14:textId="77777777" w:rsidR="00A85575" w:rsidRPr="006D014A" w:rsidRDefault="00A85575" w:rsidP="00A85575">
            <w:pPr>
              <w:spacing w:before="0" w:after="0" w:line="288" w:lineRule="auto"/>
              <w:rPr>
                <w:rFonts w:ascii="Arial" w:hAnsi="Arial" w:cs="Arial"/>
                <w:b/>
                <w:bCs/>
                <w:sz w:val="22"/>
                <w:lang w:val="en-GB"/>
              </w:rPr>
            </w:pPr>
            <w:r w:rsidRPr="006D014A">
              <w:rPr>
                <w:rFonts w:ascii="Arial" w:hAnsi="Arial" w:cs="Arial"/>
                <w:b/>
                <w:bCs/>
                <w:sz w:val="22"/>
                <w:lang w:val="en-GB"/>
              </w:rPr>
              <w:t>Business Continuity Plan</w:t>
            </w:r>
          </w:p>
        </w:tc>
        <w:tc>
          <w:tcPr>
            <w:tcW w:w="6144" w:type="dxa"/>
            <w:tcBorders>
              <w:top w:val="single" w:sz="4" w:space="0" w:color="auto"/>
              <w:left w:val="single" w:sz="4" w:space="0" w:color="auto"/>
              <w:bottom w:val="single" w:sz="4" w:space="0" w:color="auto"/>
              <w:right w:val="single" w:sz="4" w:space="0" w:color="auto"/>
            </w:tcBorders>
            <w:shd w:val="clear" w:color="auto" w:fill="F3F3F3"/>
            <w:hideMark/>
          </w:tcPr>
          <w:p w14:paraId="27CEB00F" w14:textId="77777777" w:rsidR="00A85575" w:rsidRPr="00364F31" w:rsidRDefault="00A85575" w:rsidP="00A85575">
            <w:pPr>
              <w:spacing w:before="0" w:after="0" w:line="288" w:lineRule="auto"/>
              <w:rPr>
                <w:rFonts w:ascii="Arial" w:hAnsi="Arial" w:cs="Arial"/>
                <w:sz w:val="22"/>
                <w:lang w:val="en-GB"/>
              </w:rPr>
            </w:pPr>
            <w:r w:rsidRPr="00364F31">
              <w:rPr>
                <w:rFonts w:ascii="Arial" w:hAnsi="Arial" w:cs="Arial"/>
                <w:sz w:val="22"/>
                <w:lang w:val="en-GB"/>
              </w:rPr>
              <w:t xml:space="preserve">a document containing </w:t>
            </w:r>
            <w:proofErr w:type="gramStart"/>
            <w:r w:rsidRPr="00364F31">
              <w:rPr>
                <w:rFonts w:ascii="Arial" w:hAnsi="Arial" w:cs="Arial"/>
                <w:sz w:val="22"/>
                <w:lang w:val="en-GB"/>
              </w:rPr>
              <w:t>all of</w:t>
            </w:r>
            <w:proofErr w:type="gramEnd"/>
            <w:r w:rsidRPr="00364F31">
              <w:rPr>
                <w:rFonts w:ascii="Arial" w:hAnsi="Arial" w:cs="Arial"/>
                <w:sz w:val="22"/>
                <w:lang w:val="en-GB"/>
              </w:rPr>
              <w:t xml:space="preserve"> the information required to ensure that our business is able to resume critical business activities should a crisis/disaster occur.</w:t>
            </w:r>
          </w:p>
        </w:tc>
      </w:tr>
      <w:tr w:rsidR="00A85575" w:rsidRPr="00A85575" w14:paraId="1B2D99A4" w14:textId="77777777" w:rsidTr="006D014A">
        <w:trPr>
          <w:trHeight w:val="685"/>
        </w:trPr>
        <w:tc>
          <w:tcPr>
            <w:tcW w:w="2602" w:type="dxa"/>
            <w:tcBorders>
              <w:top w:val="single" w:sz="4" w:space="0" w:color="auto"/>
              <w:left w:val="single" w:sz="4" w:space="0" w:color="auto"/>
              <w:bottom w:val="single" w:sz="4" w:space="0" w:color="auto"/>
              <w:right w:val="single" w:sz="4" w:space="0" w:color="auto"/>
            </w:tcBorders>
            <w:shd w:val="clear" w:color="auto" w:fill="F3F3F3"/>
            <w:hideMark/>
          </w:tcPr>
          <w:p w14:paraId="567C6DD0" w14:textId="77777777" w:rsidR="00A85575" w:rsidRPr="006D014A" w:rsidRDefault="00A85575" w:rsidP="00A85575">
            <w:pPr>
              <w:spacing w:before="0" w:after="0" w:line="288" w:lineRule="auto"/>
              <w:rPr>
                <w:rFonts w:ascii="Arial" w:hAnsi="Arial" w:cs="Arial"/>
                <w:b/>
                <w:bCs/>
                <w:sz w:val="22"/>
                <w:lang w:val="en-GB"/>
              </w:rPr>
            </w:pPr>
            <w:r w:rsidRPr="006D014A">
              <w:rPr>
                <w:rFonts w:ascii="Arial" w:hAnsi="Arial" w:cs="Arial"/>
                <w:b/>
                <w:bCs/>
                <w:sz w:val="22"/>
                <w:lang w:val="en-GB"/>
              </w:rPr>
              <w:t>Business Impact Analysis</w:t>
            </w:r>
          </w:p>
        </w:tc>
        <w:tc>
          <w:tcPr>
            <w:tcW w:w="6144" w:type="dxa"/>
            <w:tcBorders>
              <w:top w:val="single" w:sz="4" w:space="0" w:color="auto"/>
              <w:left w:val="single" w:sz="4" w:space="0" w:color="auto"/>
              <w:bottom w:val="single" w:sz="4" w:space="0" w:color="auto"/>
              <w:right w:val="single" w:sz="4" w:space="0" w:color="auto"/>
            </w:tcBorders>
            <w:shd w:val="clear" w:color="auto" w:fill="F3F3F3"/>
            <w:hideMark/>
          </w:tcPr>
          <w:p w14:paraId="7E8DA631" w14:textId="77777777" w:rsidR="00A85575" w:rsidRPr="00364F31" w:rsidRDefault="00A85575" w:rsidP="00A85575">
            <w:pPr>
              <w:spacing w:before="0" w:after="0" w:line="288" w:lineRule="auto"/>
              <w:rPr>
                <w:rFonts w:ascii="Arial" w:hAnsi="Arial" w:cs="Arial"/>
                <w:sz w:val="22"/>
                <w:lang w:val="en-GB"/>
              </w:rPr>
            </w:pPr>
            <w:r w:rsidRPr="00364F31">
              <w:rPr>
                <w:rFonts w:ascii="Arial" w:hAnsi="Arial" w:cs="Arial"/>
                <w:sz w:val="22"/>
                <w:lang w:val="en-GB"/>
              </w:rPr>
              <w:t>the process of gathering information to determine basic recovery requirements for the key business activities in the event of a crisis/disaster.</w:t>
            </w:r>
          </w:p>
        </w:tc>
      </w:tr>
      <w:tr w:rsidR="00A85575" w:rsidRPr="00A85575" w14:paraId="22F263F2" w14:textId="77777777" w:rsidTr="006D014A">
        <w:trPr>
          <w:trHeight w:val="699"/>
        </w:trPr>
        <w:tc>
          <w:tcPr>
            <w:tcW w:w="2602" w:type="dxa"/>
            <w:tcBorders>
              <w:top w:val="single" w:sz="4" w:space="0" w:color="auto"/>
              <w:left w:val="single" w:sz="4" w:space="0" w:color="auto"/>
              <w:bottom w:val="single" w:sz="4" w:space="0" w:color="auto"/>
              <w:right w:val="single" w:sz="4" w:space="0" w:color="auto"/>
            </w:tcBorders>
            <w:shd w:val="clear" w:color="auto" w:fill="F3F3F3"/>
            <w:hideMark/>
          </w:tcPr>
          <w:p w14:paraId="3F6BFB86" w14:textId="77777777" w:rsidR="00A85575" w:rsidRPr="006D014A" w:rsidRDefault="00A85575" w:rsidP="00A85575">
            <w:pPr>
              <w:spacing w:before="0" w:after="0" w:line="288" w:lineRule="auto"/>
              <w:rPr>
                <w:rFonts w:ascii="Arial" w:hAnsi="Arial" w:cs="Arial"/>
                <w:b/>
                <w:bCs/>
                <w:sz w:val="22"/>
                <w:lang w:val="en-GB"/>
              </w:rPr>
            </w:pPr>
            <w:r w:rsidRPr="006D014A">
              <w:rPr>
                <w:rFonts w:ascii="Arial" w:hAnsi="Arial" w:cs="Arial"/>
                <w:b/>
                <w:bCs/>
                <w:sz w:val="22"/>
                <w:lang w:val="en-GB"/>
              </w:rPr>
              <w:t>Key business activities</w:t>
            </w:r>
          </w:p>
        </w:tc>
        <w:tc>
          <w:tcPr>
            <w:tcW w:w="6144" w:type="dxa"/>
            <w:tcBorders>
              <w:top w:val="single" w:sz="4" w:space="0" w:color="auto"/>
              <w:left w:val="single" w:sz="4" w:space="0" w:color="auto"/>
              <w:bottom w:val="single" w:sz="4" w:space="0" w:color="auto"/>
              <w:right w:val="single" w:sz="4" w:space="0" w:color="auto"/>
            </w:tcBorders>
            <w:shd w:val="clear" w:color="auto" w:fill="F3F3F3"/>
            <w:hideMark/>
          </w:tcPr>
          <w:p w14:paraId="2C9D2071" w14:textId="77777777" w:rsidR="00A85575" w:rsidRPr="00364F31" w:rsidRDefault="00A85575" w:rsidP="00A85575">
            <w:pPr>
              <w:spacing w:before="0" w:after="0" w:line="288" w:lineRule="auto"/>
              <w:rPr>
                <w:rFonts w:ascii="Arial" w:hAnsi="Arial" w:cs="Arial"/>
                <w:sz w:val="22"/>
                <w:lang w:val="en-GB"/>
              </w:rPr>
            </w:pPr>
            <w:r w:rsidRPr="00364F31">
              <w:rPr>
                <w:rFonts w:ascii="Arial" w:hAnsi="Arial" w:cs="Arial"/>
                <w:sz w:val="22"/>
                <w:lang w:val="en-GB"/>
              </w:rPr>
              <w:t>those activities essential to deliver outputs and achievement of business objectives.</w:t>
            </w:r>
          </w:p>
        </w:tc>
      </w:tr>
      <w:tr w:rsidR="00A85575" w:rsidRPr="00A85575" w14:paraId="311ABAAC" w14:textId="77777777" w:rsidTr="006D014A">
        <w:trPr>
          <w:trHeight w:val="685"/>
        </w:trPr>
        <w:tc>
          <w:tcPr>
            <w:tcW w:w="2602" w:type="dxa"/>
            <w:tcBorders>
              <w:top w:val="single" w:sz="4" w:space="0" w:color="auto"/>
              <w:left w:val="single" w:sz="4" w:space="0" w:color="auto"/>
              <w:bottom w:val="single" w:sz="4" w:space="0" w:color="auto"/>
              <w:right w:val="single" w:sz="4" w:space="0" w:color="auto"/>
            </w:tcBorders>
            <w:shd w:val="clear" w:color="auto" w:fill="F3F3F3"/>
            <w:hideMark/>
          </w:tcPr>
          <w:p w14:paraId="47F10D09" w14:textId="77777777" w:rsidR="00A85575" w:rsidRPr="006D014A" w:rsidRDefault="00A85575" w:rsidP="00A85575">
            <w:pPr>
              <w:spacing w:before="0" w:after="0" w:line="288" w:lineRule="auto"/>
              <w:rPr>
                <w:rFonts w:ascii="Arial" w:hAnsi="Arial" w:cs="Arial"/>
                <w:b/>
                <w:bCs/>
                <w:sz w:val="22"/>
                <w:lang w:val="en-GB"/>
              </w:rPr>
            </w:pPr>
            <w:r w:rsidRPr="006D014A">
              <w:rPr>
                <w:rFonts w:ascii="Arial" w:hAnsi="Arial" w:cs="Arial"/>
                <w:b/>
                <w:bCs/>
                <w:sz w:val="22"/>
                <w:lang w:val="en-GB"/>
              </w:rPr>
              <w:t>Recovery Time Objective (RTO)</w:t>
            </w:r>
          </w:p>
        </w:tc>
        <w:tc>
          <w:tcPr>
            <w:tcW w:w="6144" w:type="dxa"/>
            <w:tcBorders>
              <w:top w:val="single" w:sz="4" w:space="0" w:color="auto"/>
              <w:left w:val="single" w:sz="4" w:space="0" w:color="auto"/>
              <w:bottom w:val="single" w:sz="4" w:space="0" w:color="auto"/>
              <w:right w:val="single" w:sz="4" w:space="0" w:color="auto"/>
            </w:tcBorders>
            <w:shd w:val="clear" w:color="auto" w:fill="F3F3F3"/>
            <w:hideMark/>
          </w:tcPr>
          <w:p w14:paraId="058DEF1C" w14:textId="77777777" w:rsidR="00A85575" w:rsidRPr="00364F31" w:rsidRDefault="00A85575" w:rsidP="00A85575">
            <w:pPr>
              <w:spacing w:before="0" w:after="0" w:line="288" w:lineRule="auto"/>
              <w:rPr>
                <w:rFonts w:ascii="Arial" w:hAnsi="Arial" w:cs="Arial"/>
                <w:sz w:val="22"/>
                <w:szCs w:val="28"/>
                <w:lang w:val="en-GB"/>
              </w:rPr>
            </w:pPr>
            <w:r w:rsidRPr="00364F31">
              <w:rPr>
                <w:rFonts w:ascii="Arial" w:hAnsi="Arial" w:cs="Arial"/>
                <w:sz w:val="22"/>
                <w:szCs w:val="28"/>
                <w:lang w:val="en-GB"/>
              </w:rPr>
              <w:t xml:space="preserve">the time from which we declare a crisis/disaster to the time that the critical business functions must be fully operational </w:t>
            </w:r>
            <w:proofErr w:type="gramStart"/>
            <w:r w:rsidRPr="00364F31">
              <w:rPr>
                <w:rFonts w:ascii="Arial" w:hAnsi="Arial" w:cs="Arial"/>
                <w:sz w:val="22"/>
                <w:szCs w:val="28"/>
                <w:lang w:val="en-GB"/>
              </w:rPr>
              <w:t>in order to</w:t>
            </w:r>
            <w:proofErr w:type="gramEnd"/>
            <w:r w:rsidRPr="00364F31">
              <w:rPr>
                <w:rFonts w:ascii="Arial" w:hAnsi="Arial" w:cs="Arial"/>
                <w:sz w:val="22"/>
                <w:szCs w:val="28"/>
                <w:lang w:val="en-GB"/>
              </w:rPr>
              <w:t xml:space="preserve"> avoid serious financial loss.</w:t>
            </w:r>
          </w:p>
        </w:tc>
      </w:tr>
    </w:tbl>
    <w:p w14:paraId="526C7D6D" w14:textId="41DFCAC6" w:rsidR="00364F31" w:rsidRDefault="00364F31" w:rsidP="002A0753">
      <w:pPr>
        <w:pStyle w:val="Heading1"/>
      </w:pPr>
      <w:bookmarkStart w:id="7" w:name="_Toc109570445"/>
      <w:r>
        <w:t xml:space="preserve">standards and </w:t>
      </w:r>
      <w:r w:rsidR="002A0753">
        <w:t xml:space="preserve">Related </w:t>
      </w:r>
      <w:r>
        <w:t>documents</w:t>
      </w:r>
      <w:bookmarkEnd w:id="7"/>
    </w:p>
    <w:p w14:paraId="4172F3D5" w14:textId="77777777" w:rsidR="00FF3F54" w:rsidRPr="00FF3F54" w:rsidRDefault="00FF3F54" w:rsidP="00FF3F54"/>
    <w:tbl>
      <w:tblPr>
        <w:tblStyle w:val="TableGrid"/>
        <w:tblW w:w="9071" w:type="dxa"/>
        <w:tblInd w:w="0" w:type="dxa"/>
        <w:tblLook w:val="04A0" w:firstRow="1" w:lastRow="0" w:firstColumn="1" w:lastColumn="0" w:noHBand="0" w:noVBand="1"/>
      </w:tblPr>
      <w:tblGrid>
        <w:gridCol w:w="1535"/>
        <w:gridCol w:w="7536"/>
      </w:tblGrid>
      <w:tr w:rsidR="004C1143" w14:paraId="5C4EA517" w14:textId="77777777" w:rsidTr="006D014A">
        <w:trPr>
          <w:trHeight w:val="569"/>
        </w:trPr>
        <w:tc>
          <w:tcPr>
            <w:tcW w:w="1535" w:type="dxa"/>
            <w:tcBorders>
              <w:top w:val="single" w:sz="4" w:space="0" w:color="auto"/>
              <w:left w:val="single" w:sz="4" w:space="0" w:color="auto"/>
              <w:bottom w:val="single" w:sz="4" w:space="0" w:color="auto"/>
              <w:right w:val="single" w:sz="4" w:space="0" w:color="auto"/>
            </w:tcBorders>
            <w:hideMark/>
          </w:tcPr>
          <w:p w14:paraId="08BA0300" w14:textId="77777777" w:rsidR="004C1143" w:rsidRPr="006D014A" w:rsidRDefault="004C1143" w:rsidP="006D014A">
            <w:r w:rsidRPr="006D014A">
              <w:t xml:space="preserve">ASES Standard </w:t>
            </w:r>
          </w:p>
        </w:tc>
        <w:tc>
          <w:tcPr>
            <w:tcW w:w="7536" w:type="dxa"/>
            <w:tcBorders>
              <w:top w:val="single" w:sz="4" w:space="0" w:color="auto"/>
              <w:left w:val="single" w:sz="4" w:space="0" w:color="auto"/>
              <w:bottom w:val="single" w:sz="4" w:space="0" w:color="auto"/>
              <w:right w:val="single" w:sz="4" w:space="0" w:color="auto"/>
            </w:tcBorders>
            <w:hideMark/>
          </w:tcPr>
          <w:p w14:paraId="6311DD95" w14:textId="77777777" w:rsidR="004C1143" w:rsidRDefault="004C1143">
            <w:pPr>
              <w:pStyle w:val="BNGNormal"/>
              <w:spacing w:after="0" w:line="276" w:lineRule="auto"/>
              <w:rPr>
                <w:rFonts w:asciiTheme="minorHAnsi" w:hAnsiTheme="minorHAnsi"/>
                <w:b/>
                <w:color w:val="auto"/>
                <w:sz w:val="24"/>
                <w:szCs w:val="24"/>
                <w:lang w:eastAsia="en-US"/>
              </w:rPr>
            </w:pPr>
            <w:r>
              <w:rPr>
                <w:rFonts w:asciiTheme="minorHAnsi" w:hAnsiTheme="minorHAnsi"/>
                <w:b/>
                <w:color w:val="auto"/>
                <w:sz w:val="24"/>
                <w:szCs w:val="24"/>
                <w:lang w:eastAsia="en-US"/>
              </w:rPr>
              <w:t xml:space="preserve">Standard 2: Governance </w:t>
            </w:r>
          </w:p>
          <w:p w14:paraId="3F6E7B04" w14:textId="77777777" w:rsidR="004C1143" w:rsidRDefault="004C1143" w:rsidP="00AA55D5">
            <w:pPr>
              <w:pStyle w:val="BNGNormal"/>
              <w:numPr>
                <w:ilvl w:val="0"/>
                <w:numId w:val="2"/>
              </w:numPr>
              <w:spacing w:line="276" w:lineRule="auto"/>
              <w:rPr>
                <w:rFonts w:asciiTheme="minorHAnsi" w:hAnsiTheme="minorHAnsi"/>
                <w:color w:val="auto"/>
                <w:sz w:val="24"/>
                <w:szCs w:val="24"/>
                <w:lang w:eastAsia="en-US"/>
              </w:rPr>
            </w:pPr>
            <w:r>
              <w:rPr>
                <w:rFonts w:asciiTheme="minorHAnsi" w:hAnsiTheme="minorHAnsi"/>
                <w:color w:val="auto"/>
                <w:sz w:val="24"/>
                <w:szCs w:val="24"/>
                <w:lang w:eastAsia="en-US"/>
              </w:rPr>
              <w:t>Requirement 2.4 Risk Management Standard</w:t>
            </w:r>
          </w:p>
          <w:p w14:paraId="0C7212C9" w14:textId="77777777" w:rsidR="004C1143" w:rsidRDefault="004C1143">
            <w:pPr>
              <w:pStyle w:val="BNGNormal"/>
              <w:spacing w:after="0" w:line="276" w:lineRule="auto"/>
              <w:rPr>
                <w:rFonts w:asciiTheme="minorHAnsi" w:hAnsiTheme="minorHAnsi"/>
                <w:color w:val="auto"/>
                <w:sz w:val="24"/>
                <w:szCs w:val="24"/>
                <w:lang w:eastAsia="en-US"/>
              </w:rPr>
            </w:pPr>
            <w:r>
              <w:rPr>
                <w:rFonts w:asciiTheme="minorHAnsi" w:hAnsiTheme="minorHAnsi"/>
                <w:b/>
                <w:color w:val="auto"/>
                <w:sz w:val="24"/>
                <w:szCs w:val="24"/>
                <w:lang w:eastAsia="en-US"/>
              </w:rPr>
              <w:t>Standard 4: People</w:t>
            </w:r>
          </w:p>
          <w:p w14:paraId="0F4763B1" w14:textId="77777777" w:rsidR="004C1143" w:rsidRDefault="004C1143" w:rsidP="00AA55D5">
            <w:pPr>
              <w:pStyle w:val="BNGNormal"/>
              <w:numPr>
                <w:ilvl w:val="0"/>
                <w:numId w:val="2"/>
              </w:numPr>
              <w:spacing w:line="276" w:lineRule="auto"/>
              <w:rPr>
                <w:rFonts w:asciiTheme="minorHAnsi" w:hAnsiTheme="minorHAnsi"/>
                <w:color w:val="auto"/>
                <w:sz w:val="24"/>
                <w:szCs w:val="24"/>
                <w:lang w:eastAsia="en-US"/>
              </w:rPr>
            </w:pPr>
            <w:r>
              <w:rPr>
                <w:rFonts w:asciiTheme="minorHAnsi" w:hAnsiTheme="minorHAnsi"/>
                <w:color w:val="auto"/>
                <w:sz w:val="24"/>
                <w:szCs w:val="24"/>
                <w:lang w:eastAsia="en-US"/>
              </w:rPr>
              <w:t>Requirement 4.1 Human Resources Standard</w:t>
            </w:r>
          </w:p>
          <w:p w14:paraId="40C83965" w14:textId="77777777" w:rsidR="004C1143" w:rsidRDefault="004C1143" w:rsidP="00AA55D5">
            <w:pPr>
              <w:pStyle w:val="BNGNormal"/>
              <w:numPr>
                <w:ilvl w:val="0"/>
                <w:numId w:val="2"/>
              </w:numPr>
              <w:spacing w:line="276" w:lineRule="auto"/>
              <w:rPr>
                <w:rFonts w:asciiTheme="minorHAnsi" w:hAnsiTheme="minorHAnsi"/>
                <w:color w:val="auto"/>
                <w:sz w:val="24"/>
                <w:szCs w:val="24"/>
                <w:lang w:eastAsia="en-US"/>
              </w:rPr>
            </w:pPr>
            <w:r>
              <w:rPr>
                <w:rFonts w:asciiTheme="minorHAnsi" w:hAnsiTheme="minorHAnsi"/>
                <w:color w:val="auto"/>
                <w:sz w:val="24"/>
                <w:szCs w:val="24"/>
                <w:lang w:eastAsia="en-US"/>
              </w:rPr>
              <w:t>Requirement 4.2 Work Health and Safety Standard</w:t>
            </w:r>
          </w:p>
        </w:tc>
      </w:tr>
      <w:tr w:rsidR="004C1143" w14:paraId="2E04F199" w14:textId="77777777" w:rsidTr="006D014A">
        <w:trPr>
          <w:trHeight w:val="892"/>
        </w:trPr>
        <w:tc>
          <w:tcPr>
            <w:tcW w:w="1535" w:type="dxa"/>
            <w:tcBorders>
              <w:top w:val="single" w:sz="4" w:space="0" w:color="auto"/>
              <w:left w:val="single" w:sz="4" w:space="0" w:color="auto"/>
              <w:bottom w:val="single" w:sz="4" w:space="0" w:color="auto"/>
              <w:right w:val="single" w:sz="4" w:space="0" w:color="auto"/>
            </w:tcBorders>
            <w:hideMark/>
          </w:tcPr>
          <w:p w14:paraId="5020558C" w14:textId="77777777" w:rsidR="004C1143" w:rsidRDefault="004C1143">
            <w:r>
              <w:t>Contractual Obligation(s)</w:t>
            </w:r>
          </w:p>
        </w:tc>
        <w:tc>
          <w:tcPr>
            <w:tcW w:w="7536" w:type="dxa"/>
            <w:tcBorders>
              <w:top w:val="single" w:sz="4" w:space="0" w:color="auto"/>
              <w:left w:val="single" w:sz="4" w:space="0" w:color="auto"/>
              <w:bottom w:val="single" w:sz="4" w:space="0" w:color="auto"/>
              <w:right w:val="single" w:sz="4" w:space="0" w:color="auto"/>
            </w:tcBorders>
            <w:hideMark/>
          </w:tcPr>
          <w:p w14:paraId="037EAECF" w14:textId="77777777" w:rsidR="004C1143" w:rsidRDefault="004C1143">
            <w:pPr>
              <w:pStyle w:val="BNGNormal"/>
              <w:spacing w:line="276" w:lineRule="auto"/>
              <w:rPr>
                <w:rFonts w:asciiTheme="minorHAnsi" w:hAnsiTheme="minorHAnsi"/>
                <w:color w:val="auto"/>
                <w:sz w:val="24"/>
                <w:szCs w:val="24"/>
                <w:lang w:eastAsia="en-US"/>
              </w:rPr>
            </w:pPr>
            <w:r>
              <w:rPr>
                <w:rFonts w:asciiTheme="minorHAnsi" w:hAnsiTheme="minorHAnsi"/>
                <w:color w:val="auto"/>
                <w:sz w:val="24"/>
                <w:szCs w:val="24"/>
                <w:lang w:eastAsia="en-US"/>
              </w:rPr>
              <w:t>NSW DCJ Specialist Homelessness Services Funding Agreement: Lead Entity and/or Joint Working Agreements</w:t>
            </w:r>
          </w:p>
        </w:tc>
      </w:tr>
      <w:tr w:rsidR="004C1143" w14:paraId="602A6C6D" w14:textId="77777777" w:rsidTr="006D014A">
        <w:trPr>
          <w:trHeight w:val="4061"/>
        </w:trPr>
        <w:tc>
          <w:tcPr>
            <w:tcW w:w="1535" w:type="dxa"/>
            <w:tcBorders>
              <w:top w:val="single" w:sz="4" w:space="0" w:color="auto"/>
              <w:left w:val="single" w:sz="4" w:space="0" w:color="auto"/>
              <w:bottom w:val="single" w:sz="4" w:space="0" w:color="auto"/>
              <w:right w:val="single" w:sz="4" w:space="0" w:color="auto"/>
            </w:tcBorders>
            <w:hideMark/>
          </w:tcPr>
          <w:p w14:paraId="0EB54F7B" w14:textId="77777777" w:rsidR="004C1143" w:rsidRDefault="004C1143">
            <w:r>
              <w:lastRenderedPageBreak/>
              <w:t xml:space="preserve">Related Policies </w:t>
            </w:r>
          </w:p>
        </w:tc>
        <w:tc>
          <w:tcPr>
            <w:tcW w:w="7536" w:type="dxa"/>
            <w:tcBorders>
              <w:top w:val="single" w:sz="4" w:space="0" w:color="auto"/>
              <w:left w:val="single" w:sz="4" w:space="0" w:color="auto"/>
              <w:bottom w:val="single" w:sz="4" w:space="0" w:color="auto"/>
              <w:right w:val="single" w:sz="4" w:space="0" w:color="auto"/>
            </w:tcBorders>
            <w:hideMark/>
          </w:tcPr>
          <w:p w14:paraId="5CB6CD71" w14:textId="77777777" w:rsidR="004C1143" w:rsidRDefault="004C1143">
            <w:pPr>
              <w:autoSpaceDE w:val="0"/>
              <w:autoSpaceDN w:val="0"/>
              <w:adjustRightInd w:val="0"/>
              <w:spacing w:line="276" w:lineRule="auto"/>
              <w:rPr>
                <w:rFonts w:cs="Arial"/>
                <w:color w:val="000000"/>
              </w:rPr>
            </w:pPr>
            <w:r>
              <w:rPr>
                <w:rFonts w:cs="Arial"/>
                <w:color w:val="000000"/>
              </w:rPr>
              <w:t xml:space="preserve">Critical Incidents </w:t>
            </w:r>
          </w:p>
          <w:p w14:paraId="6BF444E2" w14:textId="77777777" w:rsidR="004C1143" w:rsidRDefault="004C1143">
            <w:pPr>
              <w:pStyle w:val="BNGNormal"/>
              <w:spacing w:after="0" w:line="276" w:lineRule="auto"/>
              <w:rPr>
                <w:rFonts w:asciiTheme="minorHAnsi" w:hAnsiTheme="minorHAnsi"/>
                <w:color w:val="auto"/>
                <w:sz w:val="24"/>
                <w:szCs w:val="24"/>
                <w:lang w:eastAsia="en-US"/>
              </w:rPr>
            </w:pPr>
            <w:r>
              <w:rPr>
                <w:rFonts w:asciiTheme="minorHAnsi" w:hAnsiTheme="minorHAnsi" w:cs="Arial"/>
                <w:color w:val="000000"/>
                <w:sz w:val="24"/>
                <w:szCs w:val="24"/>
                <w:lang w:eastAsia="en-US"/>
              </w:rPr>
              <w:t xml:space="preserve">Emergency Response </w:t>
            </w:r>
          </w:p>
          <w:p w14:paraId="15039454" w14:textId="77777777" w:rsidR="004C1143" w:rsidRDefault="004C1143">
            <w:pPr>
              <w:autoSpaceDE w:val="0"/>
              <w:autoSpaceDN w:val="0"/>
              <w:adjustRightInd w:val="0"/>
              <w:spacing w:line="276" w:lineRule="auto"/>
              <w:rPr>
                <w:rFonts w:cs="Arial"/>
                <w:color w:val="000000"/>
              </w:rPr>
            </w:pPr>
            <w:r>
              <w:rPr>
                <w:rFonts w:cs="Arial"/>
                <w:color w:val="000000"/>
              </w:rPr>
              <w:t xml:space="preserve">Fire Safety Prevention </w:t>
            </w:r>
          </w:p>
          <w:p w14:paraId="455E28AA" w14:textId="77777777" w:rsidR="004C1143" w:rsidRDefault="004C1143">
            <w:pPr>
              <w:autoSpaceDE w:val="0"/>
              <w:autoSpaceDN w:val="0"/>
              <w:adjustRightInd w:val="0"/>
              <w:spacing w:line="276" w:lineRule="auto"/>
              <w:rPr>
                <w:rFonts w:cs="Arial"/>
                <w:color w:val="000000"/>
              </w:rPr>
            </w:pPr>
            <w:r>
              <w:rPr>
                <w:rFonts w:cs="Arial"/>
                <w:color w:val="000000"/>
              </w:rPr>
              <w:t>Incident Management</w:t>
            </w:r>
          </w:p>
          <w:p w14:paraId="484AECE8" w14:textId="77777777" w:rsidR="004C1143" w:rsidRDefault="004C1143">
            <w:pPr>
              <w:pStyle w:val="BNGNormal"/>
              <w:spacing w:before="120" w:line="276" w:lineRule="auto"/>
              <w:rPr>
                <w:rFonts w:asciiTheme="minorHAnsi" w:hAnsiTheme="minorHAnsi"/>
                <w:color w:val="auto"/>
                <w:sz w:val="24"/>
                <w:szCs w:val="24"/>
                <w:lang w:eastAsia="en-US"/>
              </w:rPr>
            </w:pPr>
            <w:r>
              <w:rPr>
                <w:rFonts w:asciiTheme="minorHAnsi" w:hAnsiTheme="minorHAnsi"/>
                <w:color w:val="auto"/>
                <w:sz w:val="24"/>
                <w:szCs w:val="24"/>
                <w:lang w:eastAsia="en-US"/>
              </w:rPr>
              <w:t>Risk Management</w:t>
            </w:r>
          </w:p>
          <w:p w14:paraId="7D6F5060" w14:textId="77777777" w:rsidR="004C1143" w:rsidRDefault="004C1143">
            <w:pPr>
              <w:pStyle w:val="BNGNormal"/>
              <w:spacing w:before="120" w:line="276" w:lineRule="auto"/>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Staff Development and Training</w:t>
            </w:r>
          </w:p>
          <w:p w14:paraId="6A639377" w14:textId="77777777" w:rsidR="004C1143" w:rsidRDefault="004C1143">
            <w:pPr>
              <w:pStyle w:val="BNGNormal"/>
              <w:spacing w:before="120" w:line="276" w:lineRule="auto"/>
              <w:rPr>
                <w:rFonts w:asciiTheme="minorHAnsi" w:hAnsiTheme="minorHAnsi"/>
                <w:color w:val="auto"/>
                <w:sz w:val="24"/>
                <w:szCs w:val="24"/>
                <w:lang w:eastAsia="en-US"/>
              </w:rPr>
            </w:pPr>
            <w:r>
              <w:rPr>
                <w:rFonts w:asciiTheme="minorHAnsi" w:hAnsiTheme="minorHAnsi"/>
                <w:color w:val="auto"/>
                <w:sz w:val="24"/>
                <w:szCs w:val="24"/>
                <w:lang w:eastAsia="en-US"/>
              </w:rPr>
              <w:t>Work Health and Safety</w:t>
            </w:r>
          </w:p>
          <w:p w14:paraId="326B79BF" w14:textId="0781FC62" w:rsidR="002A0753" w:rsidRDefault="002A0753">
            <w:pPr>
              <w:pStyle w:val="BNGNormal"/>
              <w:spacing w:before="120" w:line="276" w:lineRule="auto"/>
              <w:rPr>
                <w:rFonts w:asciiTheme="minorHAnsi" w:hAnsiTheme="minorHAnsi"/>
                <w:color w:val="auto"/>
                <w:sz w:val="24"/>
                <w:szCs w:val="24"/>
                <w:lang w:eastAsia="en-US"/>
              </w:rPr>
            </w:pPr>
            <w:r>
              <w:rPr>
                <w:rFonts w:asciiTheme="minorHAnsi" w:hAnsiTheme="minorHAnsi"/>
                <w:color w:val="auto"/>
                <w:sz w:val="24"/>
                <w:szCs w:val="24"/>
                <w:lang w:eastAsia="en-US"/>
              </w:rPr>
              <w:t>COVID safety plan</w:t>
            </w:r>
          </w:p>
        </w:tc>
      </w:tr>
    </w:tbl>
    <w:p w14:paraId="6F031A44" w14:textId="77777777" w:rsidR="00E04F10" w:rsidRPr="00E04F10" w:rsidRDefault="00E04F10" w:rsidP="00E04F10">
      <w:pPr>
        <w:pStyle w:val="Heading1"/>
        <w:numPr>
          <w:ilvl w:val="0"/>
          <w:numId w:val="0"/>
        </w:numPr>
        <w:rPr>
          <w:b/>
        </w:rPr>
      </w:pPr>
    </w:p>
    <w:p w14:paraId="568E7BD8" w14:textId="7A56CCFE" w:rsidR="004C1143" w:rsidRPr="002A0753" w:rsidRDefault="004C1143" w:rsidP="002A0753">
      <w:pPr>
        <w:pStyle w:val="Heading1"/>
        <w:rPr>
          <w:b/>
        </w:rPr>
      </w:pPr>
      <w:bookmarkStart w:id="8" w:name="_Toc109570446"/>
      <w:r>
        <w:t>Scope</w:t>
      </w:r>
      <w:bookmarkEnd w:id="8"/>
    </w:p>
    <w:p w14:paraId="3331FD0A" w14:textId="17D455E8" w:rsidR="004C1143" w:rsidRDefault="004C1143" w:rsidP="004C1143">
      <w:r>
        <w:t xml:space="preserve">This policy applies to all </w:t>
      </w:r>
      <w:r w:rsidR="00BE2B68">
        <w:t>XXXXXXX</w:t>
      </w:r>
      <w:r>
        <w:t xml:space="preserve"> staff, students, visitors, </w:t>
      </w:r>
      <w:proofErr w:type="gramStart"/>
      <w:r>
        <w:t>clients</w:t>
      </w:r>
      <w:proofErr w:type="gramEnd"/>
      <w:r>
        <w:t xml:space="preserve"> and </w:t>
      </w:r>
      <w:r w:rsidR="00F56A74">
        <w:t>Management Committee</w:t>
      </w:r>
      <w:r>
        <w:t xml:space="preserve"> members.</w:t>
      </w:r>
    </w:p>
    <w:p w14:paraId="1FC52DDE" w14:textId="77777777" w:rsidR="004C1143" w:rsidRDefault="004C1143" w:rsidP="002A0753">
      <w:pPr>
        <w:pStyle w:val="Heading1"/>
        <w:rPr>
          <w:b/>
        </w:rPr>
      </w:pPr>
      <w:bookmarkStart w:id="9" w:name="_Toc109570447"/>
      <w:r>
        <w:t>Purpose</w:t>
      </w:r>
      <w:bookmarkEnd w:id="9"/>
    </w:p>
    <w:p w14:paraId="6A7D7131" w14:textId="252A55A1" w:rsidR="004C1143" w:rsidRDefault="004C1143" w:rsidP="004C1143">
      <w:r>
        <w:t xml:space="preserve">The purpose of this policy is to describe the systems and processes that will ensure that </w:t>
      </w:r>
      <w:r w:rsidR="00BE2B68">
        <w:t>XXXX</w:t>
      </w:r>
      <w:r>
        <w:t xml:space="preserve"> is well equipped to respond to numerous potential disruptions or breakdowns to key operational areas; this is so that </w:t>
      </w:r>
      <w:r w:rsidR="00BE2B68">
        <w:t>XXXX</w:t>
      </w:r>
      <w:r>
        <w:t xml:space="preserve"> can provide a safe environment for staff, </w:t>
      </w:r>
      <w:proofErr w:type="gramStart"/>
      <w:r>
        <w:t>clients</w:t>
      </w:r>
      <w:proofErr w:type="gramEnd"/>
      <w:r>
        <w:t xml:space="preserve"> and others, as well as support service and business continuity.</w:t>
      </w:r>
    </w:p>
    <w:p w14:paraId="696C52F1" w14:textId="77777777" w:rsidR="004C1143" w:rsidRDefault="004C1143" w:rsidP="002A0753">
      <w:pPr>
        <w:pStyle w:val="Heading1"/>
        <w:rPr>
          <w:b/>
        </w:rPr>
      </w:pPr>
      <w:bookmarkStart w:id="10" w:name="_Toc109570448"/>
      <w:r>
        <w:t>Policy context</w:t>
      </w:r>
      <w:bookmarkEnd w:id="10"/>
    </w:p>
    <w:p w14:paraId="7BB6E833" w14:textId="77777777" w:rsidR="004C1143" w:rsidRDefault="004C1143" w:rsidP="004C1143">
      <w:pPr>
        <w:autoSpaceDE w:val="0"/>
        <w:autoSpaceDN w:val="0"/>
        <w:adjustRightInd w:val="0"/>
        <w:rPr>
          <w:rFonts w:eastAsiaTheme="minorEastAsia"/>
        </w:rPr>
      </w:pPr>
      <w:r>
        <w:t xml:space="preserve">Business continuity planning is a part of organisational risk management. The policies and procedures that address risk management (e.g., Work Health and Safety and Organisational Risk Management) </w:t>
      </w:r>
      <w:r>
        <w:rPr>
          <w:rFonts w:cs="Arial"/>
          <w:color w:val="000000"/>
        </w:rPr>
        <w:t xml:space="preserve">aim to identify and control several risks as early as possible, so that they can ideally prevent those risks from occurring or manage them safely. In contrast, this policy addresses the risks that are associated with </w:t>
      </w:r>
      <w:r>
        <w:rPr>
          <w:rFonts w:eastAsiaTheme="minorEastAsia"/>
        </w:rPr>
        <w:t>unplanned or imminent events, such as an unexpected natural disaster or any sudden and unforeseen disruption or breakdown in service or business processes. Although many of these incidents generally cannot be avoided or predicted, the service can plan how it will respond after the event has occurred in the mode of disaster recovery.</w:t>
      </w:r>
    </w:p>
    <w:p w14:paraId="32F6E803" w14:textId="1D7690A7" w:rsidR="004C1143" w:rsidRDefault="004C1143" w:rsidP="004C1143">
      <w:pPr>
        <w:autoSpaceDE w:val="0"/>
        <w:autoSpaceDN w:val="0"/>
        <w:adjustRightInd w:val="0"/>
        <w:rPr>
          <w:rFonts w:eastAsiaTheme="minorEastAsia"/>
        </w:rPr>
      </w:pPr>
      <w:r>
        <w:rPr>
          <w:rFonts w:eastAsiaTheme="minorEastAsia"/>
        </w:rPr>
        <w:t xml:space="preserve">Requirement 2.4.8 of the ASES Certificate Level, which is part of the Risk Management Standard, requires that organisations have current business continuity plans </w:t>
      </w:r>
      <w:proofErr w:type="gramStart"/>
      <w:r>
        <w:rPr>
          <w:rFonts w:eastAsiaTheme="minorEastAsia"/>
        </w:rPr>
        <w:t>established at all times</w:t>
      </w:r>
      <w:proofErr w:type="gramEnd"/>
      <w:r>
        <w:rPr>
          <w:rFonts w:eastAsiaTheme="minorEastAsia"/>
        </w:rPr>
        <w:t>. Such plans provide the organisation with resilience in the face of unexpected events and a way forward that minimises disruption.</w:t>
      </w:r>
    </w:p>
    <w:p w14:paraId="689821D2" w14:textId="2F56563F" w:rsidR="00E04F10" w:rsidRDefault="00E04F10" w:rsidP="004C1143">
      <w:pPr>
        <w:autoSpaceDE w:val="0"/>
        <w:autoSpaceDN w:val="0"/>
        <w:adjustRightInd w:val="0"/>
        <w:rPr>
          <w:rFonts w:eastAsiaTheme="minorEastAsia"/>
        </w:rPr>
      </w:pPr>
    </w:p>
    <w:p w14:paraId="1E378A60" w14:textId="77777777" w:rsidR="00E04F10" w:rsidRDefault="00E04F10" w:rsidP="004C1143">
      <w:pPr>
        <w:autoSpaceDE w:val="0"/>
        <w:autoSpaceDN w:val="0"/>
        <w:adjustRightInd w:val="0"/>
        <w:rPr>
          <w:rFonts w:eastAsiaTheme="minorEastAsia"/>
        </w:rPr>
      </w:pPr>
    </w:p>
    <w:p w14:paraId="452F7BC1" w14:textId="77777777" w:rsidR="004C1143" w:rsidRDefault="004C1143" w:rsidP="004C1143">
      <w:pPr>
        <w:rPr>
          <w:color w:val="000000" w:themeColor="text1"/>
        </w:rPr>
      </w:pPr>
      <w:r>
        <w:rPr>
          <w:color w:val="000000" w:themeColor="text1"/>
        </w:rPr>
        <w:t>Examples of different types of incidents or crises that could occur include:</w:t>
      </w:r>
    </w:p>
    <w:p w14:paraId="49AB6B96" w14:textId="77777777" w:rsidR="004C1143" w:rsidRDefault="004C1143" w:rsidP="004C1143">
      <w:pPr>
        <w:pStyle w:val="ListParagraph"/>
        <w:numPr>
          <w:ilvl w:val="0"/>
          <w:numId w:val="4"/>
        </w:numPr>
        <w:spacing w:before="0" w:after="200" w:line="276" w:lineRule="auto"/>
        <w:rPr>
          <w:color w:val="000000" w:themeColor="text1"/>
        </w:rPr>
      </w:pPr>
      <w:r>
        <w:rPr>
          <w:color w:val="000000" w:themeColor="text1"/>
        </w:rPr>
        <w:t xml:space="preserve">natural disasters—floods, storms, </w:t>
      </w:r>
      <w:proofErr w:type="gramStart"/>
      <w:r>
        <w:rPr>
          <w:color w:val="000000" w:themeColor="text1"/>
        </w:rPr>
        <w:t>bushfires</w:t>
      </w:r>
      <w:proofErr w:type="gramEnd"/>
      <w:r>
        <w:rPr>
          <w:color w:val="000000" w:themeColor="text1"/>
        </w:rPr>
        <w:t xml:space="preserve"> or droughts</w:t>
      </w:r>
    </w:p>
    <w:p w14:paraId="504B367A" w14:textId="77777777" w:rsidR="004C1143" w:rsidRDefault="004C1143" w:rsidP="004C1143">
      <w:pPr>
        <w:pStyle w:val="ListParagraph"/>
        <w:numPr>
          <w:ilvl w:val="0"/>
          <w:numId w:val="4"/>
        </w:numPr>
        <w:spacing w:before="0" w:after="200" w:line="276" w:lineRule="auto"/>
        <w:rPr>
          <w:color w:val="000000" w:themeColor="text1"/>
        </w:rPr>
      </w:pPr>
      <w:r>
        <w:rPr>
          <w:color w:val="000000" w:themeColor="text1"/>
        </w:rPr>
        <w:t>technology—computer network failures, hardware failures or problems associated with using outdated equipment</w:t>
      </w:r>
    </w:p>
    <w:p w14:paraId="7075D01E" w14:textId="2F6B7BC1" w:rsidR="004C1143" w:rsidRDefault="004C1143" w:rsidP="004C1143">
      <w:pPr>
        <w:pStyle w:val="ListParagraph"/>
        <w:numPr>
          <w:ilvl w:val="0"/>
          <w:numId w:val="4"/>
        </w:numPr>
        <w:spacing w:before="0" w:after="200" w:line="276" w:lineRule="auto"/>
        <w:rPr>
          <w:color w:val="000000" w:themeColor="text1"/>
        </w:rPr>
      </w:pPr>
      <w:r>
        <w:rPr>
          <w:color w:val="000000" w:themeColor="text1"/>
        </w:rPr>
        <w:t xml:space="preserve">work health and safety—accidents caused by the </w:t>
      </w:r>
      <w:r w:rsidR="00E04F10">
        <w:rPr>
          <w:color w:val="000000" w:themeColor="text1"/>
        </w:rPr>
        <w:t xml:space="preserve">people, </w:t>
      </w:r>
      <w:r>
        <w:rPr>
          <w:color w:val="000000" w:themeColor="text1"/>
        </w:rPr>
        <w:t>materials, equipment or location of your work</w:t>
      </w:r>
      <w:r w:rsidR="004C529C">
        <w:rPr>
          <w:color w:val="000000" w:themeColor="text1"/>
        </w:rPr>
        <w:t>, infectious diseases</w:t>
      </w:r>
    </w:p>
    <w:p w14:paraId="72BDFB04" w14:textId="6D589169" w:rsidR="004C1143" w:rsidRDefault="004C1143" w:rsidP="004C1143">
      <w:pPr>
        <w:pStyle w:val="ListParagraph"/>
        <w:numPr>
          <w:ilvl w:val="0"/>
          <w:numId w:val="4"/>
        </w:numPr>
        <w:spacing w:before="0" w:after="200" w:line="276" w:lineRule="auto"/>
        <w:rPr>
          <w:color w:val="000000" w:themeColor="text1"/>
        </w:rPr>
      </w:pPr>
      <w:r>
        <w:rPr>
          <w:color w:val="000000" w:themeColor="text1"/>
        </w:rPr>
        <w:t xml:space="preserve">economic and financial issues—a change to the funding model or revenue stream that could threaten your organisation’s viability, cash flow shortages, rapid </w:t>
      </w:r>
      <w:proofErr w:type="gramStart"/>
      <w:r>
        <w:rPr>
          <w:color w:val="000000" w:themeColor="text1"/>
        </w:rPr>
        <w:t>growth</w:t>
      </w:r>
      <w:proofErr w:type="gramEnd"/>
      <w:r>
        <w:rPr>
          <w:color w:val="000000" w:themeColor="text1"/>
        </w:rPr>
        <w:t xml:space="preserve"> or rising costs</w:t>
      </w:r>
    </w:p>
    <w:p w14:paraId="7D53CCD9" w14:textId="77777777" w:rsidR="004C1143" w:rsidRDefault="004C1143" w:rsidP="004C1143">
      <w:pPr>
        <w:pStyle w:val="ListParagraph"/>
        <w:numPr>
          <w:ilvl w:val="0"/>
          <w:numId w:val="4"/>
        </w:numPr>
        <w:spacing w:before="0" w:after="200" w:line="276" w:lineRule="auto"/>
        <w:rPr>
          <w:color w:val="000000" w:themeColor="text1"/>
        </w:rPr>
      </w:pPr>
      <w:r>
        <w:rPr>
          <w:color w:val="000000" w:themeColor="text1"/>
        </w:rPr>
        <w:t xml:space="preserve">staffing—industrial relations issues, human errors, conflicting </w:t>
      </w:r>
      <w:proofErr w:type="gramStart"/>
      <w:r>
        <w:rPr>
          <w:color w:val="000000" w:themeColor="text1"/>
        </w:rPr>
        <w:t>management</w:t>
      </w:r>
      <w:proofErr w:type="gramEnd"/>
      <w:r>
        <w:rPr>
          <w:color w:val="000000" w:themeColor="text1"/>
        </w:rPr>
        <w:t xml:space="preserve"> or difficulty filling vacancies</w:t>
      </w:r>
    </w:p>
    <w:p w14:paraId="12E69F8A" w14:textId="1CB0C922" w:rsidR="004C1143" w:rsidRDefault="004C1143" w:rsidP="004C1143">
      <w:pPr>
        <w:pStyle w:val="ListParagraph"/>
        <w:numPr>
          <w:ilvl w:val="0"/>
          <w:numId w:val="4"/>
        </w:numPr>
        <w:spacing w:before="0" w:after="200" w:line="276" w:lineRule="auto"/>
        <w:rPr>
          <w:color w:val="000000" w:themeColor="text1"/>
        </w:rPr>
      </w:pPr>
      <w:r>
        <w:rPr>
          <w:color w:val="000000" w:themeColor="text1"/>
        </w:rPr>
        <w:t>suppliers—failure or interruptions to your supply chain for products or services.</w:t>
      </w:r>
    </w:p>
    <w:p w14:paraId="34832A9B" w14:textId="77777777" w:rsidR="004C1143" w:rsidRDefault="004C1143" w:rsidP="004C1143">
      <w:pPr>
        <w:autoSpaceDE w:val="0"/>
        <w:autoSpaceDN w:val="0"/>
        <w:adjustRightInd w:val="0"/>
        <w:rPr>
          <w:rFonts w:eastAsiaTheme="minorEastAsia"/>
        </w:rPr>
      </w:pPr>
      <w:r>
        <w:rPr>
          <w:rFonts w:eastAsiaTheme="minorEastAsia"/>
        </w:rPr>
        <w:t>The standard model for developing a business continuity plan, on which this current policy is based, is the PPRR model. The meaning of PPRR is:</w:t>
      </w:r>
    </w:p>
    <w:p w14:paraId="27063C00" w14:textId="77777777" w:rsidR="004C1143" w:rsidRDefault="004C1143" w:rsidP="004C1143">
      <w:pPr>
        <w:pStyle w:val="ListParagraph"/>
        <w:numPr>
          <w:ilvl w:val="0"/>
          <w:numId w:val="5"/>
        </w:numPr>
        <w:autoSpaceDE w:val="0"/>
        <w:autoSpaceDN w:val="0"/>
        <w:adjustRightInd w:val="0"/>
        <w:spacing w:before="0" w:after="200" w:line="276" w:lineRule="auto"/>
        <w:rPr>
          <w:rFonts w:eastAsiaTheme="minorEastAsia"/>
        </w:rPr>
      </w:pPr>
      <w:r>
        <w:rPr>
          <w:rFonts w:eastAsiaTheme="minorEastAsia"/>
          <w:b/>
          <w:bCs/>
        </w:rPr>
        <w:t>prevention</w:t>
      </w:r>
      <w:r>
        <w:rPr>
          <w:rFonts w:eastAsiaTheme="minorEastAsia"/>
        </w:rPr>
        <w:t>—take actions to reduce or eliminate the likelihood or effects of an incident.</w:t>
      </w:r>
    </w:p>
    <w:p w14:paraId="35388E9D" w14:textId="77777777" w:rsidR="004C1143" w:rsidRDefault="004C1143" w:rsidP="004C1143">
      <w:pPr>
        <w:pStyle w:val="ListParagraph"/>
        <w:numPr>
          <w:ilvl w:val="0"/>
          <w:numId w:val="5"/>
        </w:numPr>
        <w:autoSpaceDE w:val="0"/>
        <w:autoSpaceDN w:val="0"/>
        <w:adjustRightInd w:val="0"/>
        <w:spacing w:before="0" w:after="200" w:line="276" w:lineRule="auto"/>
        <w:rPr>
          <w:rFonts w:eastAsiaTheme="minorEastAsia"/>
        </w:rPr>
      </w:pPr>
      <w:r>
        <w:rPr>
          <w:rFonts w:eastAsiaTheme="minorEastAsia"/>
          <w:b/>
          <w:bCs/>
        </w:rPr>
        <w:t>preparedness</w:t>
      </w:r>
      <w:r>
        <w:rPr>
          <w:rFonts w:eastAsiaTheme="minorEastAsia"/>
        </w:rPr>
        <w:t>—take steps before an incident to ensure an effective response and recovery.</w:t>
      </w:r>
    </w:p>
    <w:p w14:paraId="55C3E2DE" w14:textId="77777777" w:rsidR="004C1143" w:rsidRDefault="004C1143" w:rsidP="004C1143">
      <w:pPr>
        <w:pStyle w:val="ListParagraph"/>
        <w:numPr>
          <w:ilvl w:val="0"/>
          <w:numId w:val="5"/>
        </w:numPr>
        <w:autoSpaceDE w:val="0"/>
        <w:autoSpaceDN w:val="0"/>
        <w:adjustRightInd w:val="0"/>
        <w:spacing w:before="0" w:after="200" w:line="276" w:lineRule="auto"/>
        <w:rPr>
          <w:rFonts w:eastAsiaTheme="minorEastAsia"/>
        </w:rPr>
      </w:pPr>
      <w:r>
        <w:rPr>
          <w:rFonts w:eastAsiaTheme="minorEastAsia"/>
          <w:b/>
          <w:bCs/>
        </w:rPr>
        <w:t>response</w:t>
      </w:r>
      <w:r>
        <w:rPr>
          <w:rFonts w:eastAsiaTheme="minorEastAsia"/>
        </w:rPr>
        <w:t xml:space="preserve">—contain, </w:t>
      </w:r>
      <w:proofErr w:type="gramStart"/>
      <w:r>
        <w:rPr>
          <w:rFonts w:eastAsiaTheme="minorEastAsia"/>
        </w:rPr>
        <w:t>control</w:t>
      </w:r>
      <w:proofErr w:type="gramEnd"/>
      <w:r>
        <w:rPr>
          <w:rFonts w:eastAsiaTheme="minorEastAsia"/>
        </w:rPr>
        <w:t xml:space="preserve"> or minimise the effects of an incident.</w:t>
      </w:r>
    </w:p>
    <w:p w14:paraId="56E34393" w14:textId="18D487B3" w:rsidR="004C1143" w:rsidRPr="002A0753" w:rsidRDefault="004C1143" w:rsidP="004C1143">
      <w:pPr>
        <w:pStyle w:val="ListParagraph"/>
        <w:numPr>
          <w:ilvl w:val="0"/>
          <w:numId w:val="5"/>
        </w:numPr>
        <w:autoSpaceDE w:val="0"/>
        <w:autoSpaceDN w:val="0"/>
        <w:adjustRightInd w:val="0"/>
        <w:spacing w:before="0" w:after="200" w:line="276" w:lineRule="auto"/>
        <w:rPr>
          <w:rFonts w:eastAsiaTheme="minorEastAsia"/>
        </w:rPr>
      </w:pPr>
      <w:r>
        <w:rPr>
          <w:rFonts w:eastAsiaTheme="minorEastAsia"/>
          <w:b/>
          <w:bCs/>
        </w:rPr>
        <w:t>recovery</w:t>
      </w:r>
      <w:r>
        <w:rPr>
          <w:rFonts w:eastAsiaTheme="minorEastAsia"/>
        </w:rPr>
        <w:t>—take steps to minimise disruption and plan to fully recovery from the loss or disruption of a business process.</w:t>
      </w:r>
    </w:p>
    <w:p w14:paraId="6DDB8043" w14:textId="77777777" w:rsidR="002A0753" w:rsidRDefault="002A0753" w:rsidP="002A0753">
      <w:pPr>
        <w:pStyle w:val="ListParagraph"/>
        <w:autoSpaceDE w:val="0"/>
        <w:autoSpaceDN w:val="0"/>
        <w:adjustRightInd w:val="0"/>
        <w:spacing w:before="0" w:after="200" w:line="276" w:lineRule="auto"/>
        <w:rPr>
          <w:rFonts w:eastAsiaTheme="minorEastAsia"/>
        </w:rPr>
      </w:pPr>
    </w:p>
    <w:p w14:paraId="67A451F1" w14:textId="77777777" w:rsidR="004C1143" w:rsidRDefault="004C1143" w:rsidP="004C1143">
      <w:pPr>
        <w:pStyle w:val="Heading1"/>
        <w:rPr>
          <w:b/>
        </w:rPr>
      </w:pPr>
      <w:bookmarkStart w:id="11" w:name="_Toc109570449"/>
      <w:r>
        <w:t>Policy</w:t>
      </w:r>
      <w:bookmarkEnd w:id="11"/>
    </w:p>
    <w:p w14:paraId="25E867D7" w14:textId="4D4626D6" w:rsidR="004C1143" w:rsidRDefault="004C1143" w:rsidP="004C1143">
      <w:pPr>
        <w:autoSpaceDE w:val="0"/>
        <w:autoSpaceDN w:val="0"/>
        <w:adjustRightInd w:val="0"/>
        <w:rPr>
          <w:rFonts w:eastAsiaTheme="minorEastAsia"/>
        </w:rPr>
      </w:pPr>
      <w:r>
        <w:t xml:space="preserve">In cases of major, unexpected disruptions to critical service or business processes, </w:t>
      </w:r>
      <w:r w:rsidR="00BE2B68">
        <w:t>XXXX</w:t>
      </w:r>
      <w:r>
        <w:t xml:space="preserve"> </w:t>
      </w:r>
      <w:r>
        <w:rPr>
          <w:rFonts w:eastAsiaTheme="minorEastAsia"/>
        </w:rPr>
        <w:t>identifies the core functions and critical systems within its operations, determines acceptable estimated downtimes and establishes current continuity, contingency and recovery plans.</w:t>
      </w:r>
    </w:p>
    <w:p w14:paraId="5FE45C0D" w14:textId="44C42B02" w:rsidR="004C1143" w:rsidRDefault="004C1143" w:rsidP="004C1143">
      <w:pPr>
        <w:autoSpaceDE w:val="0"/>
        <w:autoSpaceDN w:val="0"/>
        <w:adjustRightInd w:val="0"/>
        <w:rPr>
          <w:rFonts w:cs="Arial"/>
          <w:color w:val="000000"/>
        </w:rPr>
      </w:pPr>
      <w:r>
        <w:rPr>
          <w:rFonts w:eastAsiaTheme="minorEastAsia"/>
        </w:rPr>
        <w:t xml:space="preserve">The business continuity plan is informed by the </w:t>
      </w:r>
      <w:r w:rsidR="00BE2B68">
        <w:rPr>
          <w:rFonts w:eastAsiaTheme="minorEastAsia"/>
        </w:rPr>
        <w:t>XXXX</w:t>
      </w:r>
      <w:r>
        <w:rPr>
          <w:rFonts w:eastAsiaTheme="minorEastAsia"/>
        </w:rPr>
        <w:t xml:space="preserve"> Risk Management Policy and plan; it is also related to the </w:t>
      </w:r>
      <w:r>
        <w:rPr>
          <w:rFonts w:cs="Arial"/>
          <w:color w:val="000000"/>
        </w:rPr>
        <w:t>Fire Safety, Incident Management, Critical Incidents, IT and Emergency Response Policies.</w:t>
      </w:r>
    </w:p>
    <w:p w14:paraId="56AC3A5C" w14:textId="61EDFEF1" w:rsidR="004C1143" w:rsidRDefault="004C1143" w:rsidP="004C1143">
      <w:pPr>
        <w:autoSpaceDE w:val="0"/>
        <w:autoSpaceDN w:val="0"/>
        <w:adjustRightInd w:val="0"/>
        <w:rPr>
          <w:rFonts w:cs="Arial"/>
          <w:color w:val="000000"/>
        </w:rPr>
      </w:pPr>
      <w:r>
        <w:rPr>
          <w:rFonts w:cs="Arial"/>
          <w:color w:val="000000"/>
        </w:rPr>
        <w:t xml:space="preserve">The </w:t>
      </w:r>
      <w:r w:rsidR="0083093D">
        <w:rPr>
          <w:rFonts w:cs="Arial"/>
          <w:color w:val="000000"/>
        </w:rPr>
        <w:t>Management Committee</w:t>
      </w:r>
      <w:r>
        <w:rPr>
          <w:rFonts w:cs="Arial"/>
          <w:color w:val="000000"/>
        </w:rPr>
        <w:t xml:space="preserve"> approves the business continuity plan as part of a suite of risk management plans, including the risk management plan, emergency response procedures, fire drills and evacuation procedures.</w:t>
      </w:r>
    </w:p>
    <w:p w14:paraId="025A6182" w14:textId="605B78AA" w:rsidR="002A0753" w:rsidRDefault="002A0753" w:rsidP="004C1143">
      <w:pPr>
        <w:autoSpaceDE w:val="0"/>
        <w:autoSpaceDN w:val="0"/>
        <w:adjustRightInd w:val="0"/>
        <w:rPr>
          <w:rFonts w:cs="Arial"/>
          <w:color w:val="000000"/>
        </w:rPr>
      </w:pPr>
    </w:p>
    <w:p w14:paraId="3030F3B1" w14:textId="77777777" w:rsidR="002A0753" w:rsidRDefault="002A0753" w:rsidP="004C1143">
      <w:pPr>
        <w:autoSpaceDE w:val="0"/>
        <w:autoSpaceDN w:val="0"/>
        <w:adjustRightInd w:val="0"/>
        <w:rPr>
          <w:rFonts w:cs="Arial"/>
          <w:color w:val="000000"/>
        </w:rPr>
      </w:pPr>
    </w:p>
    <w:p w14:paraId="2847BAE2" w14:textId="77777777" w:rsidR="004C1143" w:rsidRDefault="004C1143" w:rsidP="00E04F10">
      <w:pPr>
        <w:pStyle w:val="Heading1"/>
        <w:ind w:right="-426"/>
      </w:pPr>
      <w:bookmarkStart w:id="12" w:name="_Toc109570450"/>
      <w:r>
        <w:lastRenderedPageBreak/>
        <w:t>Procedure</w:t>
      </w:r>
      <w:bookmarkEnd w:id="12"/>
    </w:p>
    <w:p w14:paraId="62D9334F" w14:textId="77777777" w:rsidR="004C1143" w:rsidRDefault="004C1143" w:rsidP="00E04F10">
      <w:pPr>
        <w:pStyle w:val="Heading2"/>
        <w:ind w:right="-426"/>
      </w:pPr>
      <w:bookmarkStart w:id="13" w:name="_Toc109570451"/>
      <w:r>
        <w:t>Identify critical activities/resources and undertake a business impact analysis</w:t>
      </w:r>
      <w:bookmarkEnd w:id="13"/>
      <w:r>
        <w:t xml:space="preserve"> </w:t>
      </w:r>
    </w:p>
    <w:p w14:paraId="41925B47" w14:textId="77777777" w:rsidR="004C1143" w:rsidRDefault="004C1143" w:rsidP="00E04F10">
      <w:pPr>
        <w:pStyle w:val="ListParagraph"/>
        <w:numPr>
          <w:ilvl w:val="0"/>
          <w:numId w:val="7"/>
        </w:numPr>
        <w:spacing w:before="0" w:after="200" w:line="276" w:lineRule="auto"/>
        <w:ind w:right="-426"/>
      </w:pPr>
      <w:r>
        <w:t xml:space="preserve">Identify your </w:t>
      </w:r>
      <w:r>
        <w:rPr>
          <w:b/>
          <w:bCs/>
        </w:rPr>
        <w:t>critical business activities and resources</w:t>
      </w:r>
      <w:r>
        <w:t>—these are the activities and resources without which your service could not continue.</w:t>
      </w:r>
    </w:p>
    <w:p w14:paraId="26C49D1E" w14:textId="77777777" w:rsidR="004C1143" w:rsidRDefault="004C1143" w:rsidP="00E04F10">
      <w:pPr>
        <w:pStyle w:val="ListParagraph"/>
        <w:numPr>
          <w:ilvl w:val="0"/>
          <w:numId w:val="7"/>
        </w:numPr>
        <w:spacing w:before="0" w:after="200" w:line="276" w:lineRule="auto"/>
        <w:ind w:right="-426"/>
      </w:pPr>
      <w:r>
        <w:t xml:space="preserve">Undertake a </w:t>
      </w:r>
      <w:r>
        <w:rPr>
          <w:b/>
          <w:bCs/>
        </w:rPr>
        <w:t>business impact analysis and estimated recovery time goal—</w:t>
      </w:r>
      <w:r>
        <w:t>for each critical business activity and resource, assess the effects that not having that activity or resource would have on your organisation. Then, estimate how quickly your organisation would require that activity or resource back to ensure the continuity of services and organisational functioning.</w:t>
      </w:r>
    </w:p>
    <w:p w14:paraId="3E1028BB" w14:textId="77777777" w:rsidR="004C1143" w:rsidRDefault="004C1143" w:rsidP="00E04F10">
      <w:pPr>
        <w:ind w:right="-426"/>
        <w:rPr>
          <w:color w:val="000000" w:themeColor="text1"/>
        </w:rPr>
      </w:pPr>
      <w:r>
        <w:rPr>
          <w:color w:val="000000" w:themeColor="text1"/>
        </w:rPr>
        <w:t>Develop a plan for each of the critical activities you identified in this document and what your organisation can do to:</w:t>
      </w:r>
    </w:p>
    <w:p w14:paraId="0CF76647" w14:textId="77777777" w:rsidR="004C1143" w:rsidRDefault="004C1143" w:rsidP="00E04F10">
      <w:pPr>
        <w:pStyle w:val="ListParagraph"/>
        <w:numPr>
          <w:ilvl w:val="0"/>
          <w:numId w:val="8"/>
        </w:numPr>
        <w:spacing w:before="0" w:after="200" w:line="276" w:lineRule="auto"/>
        <w:ind w:right="-426"/>
        <w:rPr>
          <w:color w:val="000000" w:themeColor="text1"/>
        </w:rPr>
      </w:pPr>
      <w:r>
        <w:rPr>
          <w:b/>
          <w:bCs/>
          <w:color w:val="000000" w:themeColor="text1"/>
        </w:rPr>
        <w:t>Prevent</w:t>
      </w:r>
      <w:r>
        <w:rPr>
          <w:color w:val="000000" w:themeColor="text1"/>
        </w:rPr>
        <w:t xml:space="preserve"> the likelihood of the occurrence—this may not be possible with all risks (e.g., unexpected weather events), but it may be possible to prevent others, such as equipment failures through an effective Asset Management Policy.</w:t>
      </w:r>
    </w:p>
    <w:p w14:paraId="0A1B6B31" w14:textId="77777777" w:rsidR="004C1143" w:rsidRDefault="004C1143" w:rsidP="00E04F10">
      <w:pPr>
        <w:pStyle w:val="ListParagraph"/>
        <w:numPr>
          <w:ilvl w:val="0"/>
          <w:numId w:val="8"/>
        </w:numPr>
        <w:spacing w:before="0" w:after="200" w:line="276" w:lineRule="auto"/>
        <w:ind w:right="-426"/>
        <w:rPr>
          <w:color w:val="000000" w:themeColor="text1"/>
        </w:rPr>
      </w:pPr>
      <w:r>
        <w:rPr>
          <w:b/>
          <w:bCs/>
          <w:color w:val="000000" w:themeColor="text1"/>
        </w:rPr>
        <w:t>Prepare</w:t>
      </w:r>
      <w:r>
        <w:rPr>
          <w:color w:val="000000" w:themeColor="text1"/>
        </w:rPr>
        <w:t xml:space="preserve"> for the event, even if it is unlikely—for example, you can ensure that you have data backup systems to manage an IT failure, as well as adequate insurance against fire, </w:t>
      </w:r>
      <w:proofErr w:type="gramStart"/>
      <w:r>
        <w:rPr>
          <w:color w:val="000000" w:themeColor="text1"/>
        </w:rPr>
        <w:t>flood</w:t>
      </w:r>
      <w:proofErr w:type="gramEnd"/>
      <w:r>
        <w:rPr>
          <w:color w:val="000000" w:themeColor="text1"/>
        </w:rPr>
        <w:t xml:space="preserve"> and theft.</w:t>
      </w:r>
    </w:p>
    <w:p w14:paraId="58EBEF85" w14:textId="18E07E11" w:rsidR="004C1143" w:rsidRDefault="004C1143" w:rsidP="00E04F10">
      <w:pPr>
        <w:pStyle w:val="ListParagraph"/>
        <w:numPr>
          <w:ilvl w:val="0"/>
          <w:numId w:val="8"/>
        </w:numPr>
        <w:spacing w:before="0" w:after="200" w:line="276" w:lineRule="auto"/>
        <w:ind w:right="-426"/>
        <w:rPr>
          <w:color w:val="000000" w:themeColor="text1"/>
        </w:rPr>
      </w:pPr>
      <w:r>
        <w:rPr>
          <w:color w:val="000000" w:themeColor="text1"/>
        </w:rPr>
        <w:t xml:space="preserve">Develop an </w:t>
      </w:r>
      <w:r>
        <w:rPr>
          <w:b/>
          <w:bCs/>
          <w:color w:val="000000" w:themeColor="text1"/>
        </w:rPr>
        <w:t>emergency response</w:t>
      </w:r>
      <w:r>
        <w:rPr>
          <w:color w:val="000000" w:themeColor="text1"/>
        </w:rPr>
        <w:t xml:space="preserve"> </w:t>
      </w:r>
      <w:r>
        <w:rPr>
          <w:b/>
          <w:bCs/>
          <w:color w:val="000000" w:themeColor="text1"/>
        </w:rPr>
        <w:t>strategy</w:t>
      </w:r>
      <w:r>
        <w:rPr>
          <w:color w:val="000000" w:themeColor="text1"/>
        </w:rPr>
        <w:t xml:space="preserve"> if the worst occurs—for example, in the event of a fire or flood that destroys the building, ensure that you have evacuation procedures and arrangements to use an alternative venue from which your service can operate, data backups for your policies, procedures and client files and other strategies. It is best to split the actions into an immediate response checklist and then have an action plan for interim arrangements that can enable the service to operate even if at a reduced capacity, while the full recovery plan is being implemented</w:t>
      </w:r>
      <w:r w:rsidR="000F17DF">
        <w:rPr>
          <w:color w:val="000000" w:themeColor="text1"/>
        </w:rPr>
        <w:t>.</w:t>
      </w:r>
    </w:p>
    <w:p w14:paraId="6E50AE69" w14:textId="77777777" w:rsidR="004C1143" w:rsidRDefault="004C1143" w:rsidP="00E04F10">
      <w:pPr>
        <w:pStyle w:val="ListParagraph"/>
        <w:numPr>
          <w:ilvl w:val="0"/>
          <w:numId w:val="8"/>
        </w:numPr>
        <w:spacing w:before="0" w:after="200" w:line="276" w:lineRule="auto"/>
        <w:ind w:right="-426"/>
        <w:rPr>
          <w:color w:val="000000" w:themeColor="text1"/>
        </w:rPr>
      </w:pPr>
      <w:r>
        <w:rPr>
          <w:color w:val="000000" w:themeColor="text1"/>
        </w:rPr>
        <w:t>Implement</w:t>
      </w:r>
      <w:r>
        <w:rPr>
          <w:b/>
          <w:bCs/>
          <w:color w:val="000000" w:themeColor="text1"/>
        </w:rPr>
        <w:t xml:space="preserve"> recovery planning</w:t>
      </w:r>
      <w:r>
        <w:rPr>
          <w:color w:val="000000" w:themeColor="text1"/>
        </w:rPr>
        <w:t xml:space="preserve">—for each critical activity, develop a detailed recovery plan that has documented roles, </w:t>
      </w:r>
      <w:proofErr w:type="gramStart"/>
      <w:r>
        <w:rPr>
          <w:color w:val="000000" w:themeColor="text1"/>
        </w:rPr>
        <w:t>responsibilities</w:t>
      </w:r>
      <w:proofErr w:type="gramEnd"/>
      <w:r>
        <w:rPr>
          <w:color w:val="000000" w:themeColor="text1"/>
        </w:rPr>
        <w:t xml:space="preserve"> and time frames (refer to your business impact analysis and recovery time objective to inform your recovery plan). Have a copy of the plan off the premises and ensure that it is regularly updated and that all staff have a copy. There are many elements of this plan that can and should be regularly rehearsed (e.g., the way that fire drills and evacuation procedures are regularly conducted).</w:t>
      </w:r>
    </w:p>
    <w:p w14:paraId="4D852AF9" w14:textId="1ACCC506" w:rsidR="004C1143" w:rsidRDefault="004C1143" w:rsidP="00E04F10">
      <w:pPr>
        <w:pStyle w:val="Heading2"/>
        <w:ind w:right="-426"/>
      </w:pPr>
      <w:bookmarkStart w:id="14" w:name="_Toc109570452"/>
      <w:r>
        <w:t>Review and</w:t>
      </w:r>
      <w:r w:rsidR="004E7C21">
        <w:t xml:space="preserve"> ensure </w:t>
      </w:r>
      <w:r>
        <w:t>currency of the</w:t>
      </w:r>
      <w:r>
        <w:rPr>
          <w:rFonts w:eastAsiaTheme="minorEastAsia"/>
        </w:rPr>
        <w:t xml:space="preserve"> business continuity plan</w:t>
      </w:r>
      <w:bookmarkEnd w:id="14"/>
    </w:p>
    <w:p w14:paraId="08CE6734" w14:textId="1EA8F2B9" w:rsidR="004C1143" w:rsidRDefault="004C1143" w:rsidP="00E04F10">
      <w:pPr>
        <w:ind w:right="-426"/>
        <w:rPr>
          <w:color w:val="000000" w:themeColor="text1"/>
        </w:rPr>
      </w:pPr>
      <w:r>
        <w:rPr>
          <w:color w:val="000000" w:themeColor="text1"/>
        </w:rPr>
        <w:t xml:space="preserve">The </w:t>
      </w:r>
      <w:r w:rsidR="004E7C21">
        <w:rPr>
          <w:color w:val="000000" w:themeColor="text1"/>
        </w:rPr>
        <w:t>Management Committee</w:t>
      </w:r>
      <w:r>
        <w:rPr>
          <w:color w:val="000000" w:themeColor="text1"/>
        </w:rPr>
        <w:t xml:space="preserve"> and the </w:t>
      </w:r>
      <w:r w:rsidR="004E7C21">
        <w:rPr>
          <w:color w:val="000000" w:themeColor="text1"/>
        </w:rPr>
        <w:t>Manager</w:t>
      </w:r>
      <w:r>
        <w:rPr>
          <w:color w:val="000000" w:themeColor="text1"/>
        </w:rPr>
        <w:t xml:space="preserve"> have a joint responsibility to ensure that:</w:t>
      </w:r>
    </w:p>
    <w:p w14:paraId="7159FA13" w14:textId="77777777" w:rsidR="004C1143" w:rsidRDefault="004C1143" w:rsidP="00E04F10">
      <w:pPr>
        <w:pStyle w:val="ListParagraph"/>
        <w:numPr>
          <w:ilvl w:val="0"/>
          <w:numId w:val="11"/>
        </w:numPr>
        <w:spacing w:before="0" w:after="200" w:line="276" w:lineRule="auto"/>
        <w:ind w:right="-426"/>
        <w:rPr>
          <w:color w:val="000000" w:themeColor="text1"/>
        </w:rPr>
      </w:pPr>
      <w:r>
        <w:rPr>
          <w:color w:val="000000" w:themeColor="text1"/>
        </w:rPr>
        <w:t>the business continuity plan is always current</w:t>
      </w:r>
    </w:p>
    <w:p w14:paraId="23DB8FFC" w14:textId="77777777" w:rsidR="004C1143" w:rsidRDefault="004C1143" w:rsidP="00E04F10">
      <w:pPr>
        <w:pStyle w:val="ListParagraph"/>
        <w:numPr>
          <w:ilvl w:val="0"/>
          <w:numId w:val="11"/>
        </w:numPr>
        <w:spacing w:before="0" w:after="200" w:line="276" w:lineRule="auto"/>
        <w:ind w:right="-426"/>
        <w:rPr>
          <w:color w:val="000000" w:themeColor="text1"/>
        </w:rPr>
      </w:pPr>
      <w:r>
        <w:rPr>
          <w:color w:val="000000" w:themeColor="text1"/>
        </w:rPr>
        <w:t>the preventative and preparedness measures are implemented and up to date</w:t>
      </w:r>
    </w:p>
    <w:p w14:paraId="392F6B5F" w14:textId="4890E01B" w:rsidR="004C1143" w:rsidRDefault="004C1143" w:rsidP="00E04F10">
      <w:pPr>
        <w:pStyle w:val="ListParagraph"/>
        <w:numPr>
          <w:ilvl w:val="0"/>
          <w:numId w:val="11"/>
        </w:numPr>
        <w:spacing w:before="0" w:after="200" w:line="276" w:lineRule="auto"/>
        <w:ind w:right="-426"/>
        <w:rPr>
          <w:color w:val="000000" w:themeColor="text1"/>
        </w:rPr>
      </w:pPr>
      <w:r>
        <w:rPr>
          <w:color w:val="000000" w:themeColor="text1"/>
        </w:rPr>
        <w:lastRenderedPageBreak/>
        <w:t xml:space="preserve">all staff and other persons whom the plan </w:t>
      </w:r>
      <w:r w:rsidR="00BB092C">
        <w:rPr>
          <w:color w:val="000000" w:themeColor="text1"/>
        </w:rPr>
        <w:t>may</w:t>
      </w:r>
      <w:r>
        <w:rPr>
          <w:color w:val="000000" w:themeColor="text1"/>
        </w:rPr>
        <w:t xml:space="preserve"> affect are regularly briefed about the business continuity plan and that they have copies of all relevant documents.</w:t>
      </w:r>
    </w:p>
    <w:p w14:paraId="1EB949D9" w14:textId="77777777" w:rsidR="00651DC5" w:rsidRPr="00651DC5" w:rsidRDefault="00651DC5" w:rsidP="00E04F10">
      <w:pPr>
        <w:spacing w:before="0" w:after="200" w:line="276" w:lineRule="auto"/>
        <w:ind w:right="-426"/>
        <w:rPr>
          <w:color w:val="000000" w:themeColor="text1"/>
        </w:rPr>
      </w:pPr>
    </w:p>
    <w:p w14:paraId="6B36F785" w14:textId="77777777" w:rsidR="004C1143" w:rsidRDefault="004C1143" w:rsidP="00E04F10">
      <w:pPr>
        <w:pStyle w:val="Heading1"/>
        <w:ind w:right="-426"/>
        <w:rPr>
          <w:b/>
        </w:rPr>
      </w:pPr>
      <w:bookmarkStart w:id="15" w:name="_Toc109570453"/>
      <w:r>
        <w:t>Responsibilities</w:t>
      </w:r>
      <w:bookmarkEnd w:id="15"/>
    </w:p>
    <w:tbl>
      <w:tblPr>
        <w:tblStyle w:val="TableGrid"/>
        <w:tblW w:w="8784" w:type="dxa"/>
        <w:tblInd w:w="0" w:type="dxa"/>
        <w:shd w:val="clear" w:color="auto" w:fill="D5DCE4" w:themeFill="text2" w:themeFillTint="33"/>
        <w:tblLook w:val="04A0" w:firstRow="1" w:lastRow="0" w:firstColumn="1" w:lastColumn="0" w:noHBand="0" w:noVBand="1"/>
      </w:tblPr>
      <w:tblGrid>
        <w:gridCol w:w="4957"/>
        <w:gridCol w:w="3827"/>
      </w:tblGrid>
      <w:tr w:rsidR="004C1143" w14:paraId="2EC44C1C" w14:textId="77777777" w:rsidTr="00BE2B68">
        <w:trPr>
          <w:trHeight w:val="744"/>
        </w:trPr>
        <w:tc>
          <w:tcPr>
            <w:tcW w:w="495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6C2AB9E" w14:textId="77777777" w:rsidR="004C1143" w:rsidRDefault="004C1143" w:rsidP="00E04F10">
            <w:pPr>
              <w:ind w:right="-426"/>
            </w:pPr>
            <w:r>
              <w:t xml:space="preserve">Responsibility </w:t>
            </w:r>
          </w:p>
        </w:tc>
        <w:tc>
          <w:tcPr>
            <w:tcW w:w="382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53EA171" w14:textId="77777777" w:rsidR="004C1143" w:rsidRDefault="004C1143" w:rsidP="00E04F10">
            <w:pPr>
              <w:ind w:right="-426"/>
            </w:pPr>
            <w:r>
              <w:t>Delegation</w:t>
            </w:r>
          </w:p>
        </w:tc>
      </w:tr>
      <w:tr w:rsidR="004C1143" w14:paraId="7346B9E1" w14:textId="77777777" w:rsidTr="00BE2B68">
        <w:trPr>
          <w:trHeight w:val="744"/>
        </w:trPr>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A8A2C4" w14:textId="77777777" w:rsidR="004C1143" w:rsidRDefault="004C1143" w:rsidP="00BE2B68">
            <w:pPr>
              <w:pStyle w:val="BNGNormal"/>
              <w:ind w:right="312"/>
              <w:rPr>
                <w:rFonts w:asciiTheme="minorHAnsi" w:hAnsiTheme="minorHAnsi"/>
                <w:color w:val="auto"/>
                <w:sz w:val="24"/>
                <w:szCs w:val="24"/>
                <w:lang w:eastAsia="en-US"/>
              </w:rPr>
            </w:pPr>
            <w:r>
              <w:rPr>
                <w:rFonts w:asciiTheme="minorHAnsi" w:hAnsiTheme="minorHAnsi"/>
                <w:color w:val="auto"/>
                <w:sz w:val="24"/>
                <w:szCs w:val="24"/>
                <w:lang w:eastAsia="en-US"/>
              </w:rPr>
              <w:t>Develop business continuity plan</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7915D0" w14:textId="41757464" w:rsidR="004C1143" w:rsidRDefault="007738CA" w:rsidP="00E04F10">
            <w:pPr>
              <w:ind w:right="-426"/>
            </w:pPr>
            <w:r>
              <w:t>Management Committee &amp; Manager</w:t>
            </w:r>
          </w:p>
        </w:tc>
      </w:tr>
      <w:tr w:rsidR="004C1143" w14:paraId="1CFB2826" w14:textId="77777777" w:rsidTr="00BE2B68">
        <w:trPr>
          <w:trHeight w:val="947"/>
        </w:trPr>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5ED76" w14:textId="77777777" w:rsidR="004C1143" w:rsidRDefault="004C1143" w:rsidP="00BE2B68">
            <w:pPr>
              <w:pStyle w:val="BNGNormal"/>
              <w:spacing w:after="0" w:line="276" w:lineRule="auto"/>
              <w:ind w:right="312"/>
              <w:rPr>
                <w:rFonts w:asciiTheme="minorHAnsi" w:hAnsiTheme="minorHAnsi"/>
                <w:color w:val="auto"/>
                <w:sz w:val="24"/>
                <w:szCs w:val="24"/>
                <w:lang w:eastAsia="en-US"/>
              </w:rPr>
            </w:pPr>
            <w:r>
              <w:rPr>
                <w:rFonts w:asciiTheme="minorHAnsi" w:hAnsiTheme="minorHAnsi"/>
                <w:color w:val="auto"/>
                <w:sz w:val="24"/>
                <w:szCs w:val="24"/>
                <w:lang w:eastAsia="en-US"/>
              </w:rPr>
              <w:t>Governing body to approve business continuity plan</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83CA78" w14:textId="31F3163B" w:rsidR="004C1143" w:rsidRDefault="007738CA" w:rsidP="00E04F10">
            <w:pPr>
              <w:ind w:right="-426"/>
            </w:pPr>
            <w:r>
              <w:t>Executive committee</w:t>
            </w:r>
          </w:p>
        </w:tc>
      </w:tr>
      <w:tr w:rsidR="004C1143" w14:paraId="6E111F67" w14:textId="77777777" w:rsidTr="00BE2B68">
        <w:trPr>
          <w:trHeight w:val="947"/>
        </w:trPr>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400960" w14:textId="77777777" w:rsidR="004C1143" w:rsidRDefault="004C1143" w:rsidP="00BE2B68">
            <w:pPr>
              <w:pStyle w:val="BNGNormal"/>
              <w:spacing w:after="0" w:line="276" w:lineRule="auto"/>
              <w:ind w:right="312"/>
              <w:rPr>
                <w:rFonts w:asciiTheme="minorHAnsi" w:eastAsiaTheme="minorHAnsi" w:hAnsiTheme="minorHAnsi" w:cs="Arial"/>
                <w:color w:val="auto"/>
                <w:sz w:val="24"/>
                <w:szCs w:val="24"/>
                <w:lang w:eastAsia="en-US"/>
              </w:rPr>
            </w:pPr>
            <w:r>
              <w:rPr>
                <w:rFonts w:asciiTheme="minorHAnsi" w:hAnsiTheme="minorHAnsi"/>
                <w:color w:val="auto"/>
                <w:sz w:val="24"/>
                <w:szCs w:val="24"/>
                <w:lang w:eastAsia="en-US"/>
              </w:rPr>
              <w:t>Regularly review and update business continuity plan</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B4A455" w14:textId="3D541A0E" w:rsidR="004C1143" w:rsidRDefault="007738CA" w:rsidP="00E04F10">
            <w:pPr>
              <w:ind w:right="-426"/>
            </w:pPr>
            <w:r>
              <w:t>Manager and committee</w:t>
            </w:r>
          </w:p>
        </w:tc>
      </w:tr>
      <w:tr w:rsidR="004C1143" w14:paraId="498A6272" w14:textId="77777777" w:rsidTr="00BE2B68">
        <w:trPr>
          <w:trHeight w:val="1895"/>
        </w:trPr>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E9A0C" w14:textId="77777777" w:rsidR="004C1143" w:rsidRDefault="004C1143" w:rsidP="00BE2B68">
            <w:pPr>
              <w:pStyle w:val="BNGNormal"/>
              <w:spacing w:after="0" w:line="276" w:lineRule="auto"/>
              <w:ind w:right="312"/>
              <w:rPr>
                <w:rFonts w:asciiTheme="minorHAnsi" w:hAnsiTheme="minorHAnsi"/>
                <w:color w:val="auto"/>
                <w:sz w:val="24"/>
                <w:szCs w:val="24"/>
                <w:lang w:eastAsia="en-US"/>
              </w:rPr>
            </w:pPr>
            <w:r>
              <w:rPr>
                <w:rFonts w:asciiTheme="minorHAnsi" w:hAnsiTheme="minorHAnsi"/>
                <w:color w:val="auto"/>
                <w:sz w:val="24"/>
                <w:szCs w:val="24"/>
                <w:lang w:eastAsia="en-US"/>
              </w:rPr>
              <w:t>Ensure that all staff have a copy of the business continuity plan and that they are regularly briefed and updated about the plan</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879ED" w14:textId="44221F4F" w:rsidR="004C1143" w:rsidRDefault="007738CA" w:rsidP="00E04F10">
            <w:pPr>
              <w:ind w:right="-426"/>
            </w:pPr>
            <w:r>
              <w:t>Manager</w:t>
            </w:r>
          </w:p>
        </w:tc>
      </w:tr>
    </w:tbl>
    <w:p w14:paraId="4EE32031" w14:textId="77777777" w:rsidR="00E04F10" w:rsidRPr="00E04F10" w:rsidRDefault="00E04F10" w:rsidP="00E04F10">
      <w:pPr>
        <w:pStyle w:val="Heading1"/>
        <w:numPr>
          <w:ilvl w:val="0"/>
          <w:numId w:val="0"/>
        </w:numPr>
        <w:ind w:right="-426"/>
        <w:rPr>
          <w:b/>
        </w:rPr>
      </w:pPr>
    </w:p>
    <w:p w14:paraId="5CEF9816" w14:textId="6B705112" w:rsidR="004C1143" w:rsidRDefault="004C1143" w:rsidP="00E04F10">
      <w:pPr>
        <w:pStyle w:val="Heading1"/>
        <w:ind w:right="-426"/>
        <w:rPr>
          <w:b/>
        </w:rPr>
      </w:pPr>
      <w:bookmarkStart w:id="16" w:name="_Toc109570454"/>
      <w:r>
        <w:t>Legislation</w:t>
      </w:r>
      <w:bookmarkEnd w:id="16"/>
    </w:p>
    <w:p w14:paraId="6EAA7AAD" w14:textId="77777777" w:rsidR="004C1143" w:rsidRDefault="004C1143" w:rsidP="00E04F10">
      <w:pPr>
        <w:pStyle w:val="ListParagraph"/>
        <w:spacing w:after="0"/>
        <w:ind w:right="-426"/>
      </w:pPr>
      <w:r>
        <w:rPr>
          <w:i/>
          <w:iCs/>
        </w:rPr>
        <w:t>Work Health and Safety Act 2011</w:t>
      </w:r>
      <w:r>
        <w:t xml:space="preserve"> </w:t>
      </w:r>
      <w:hyperlink r:id="rId9" w:history="1">
        <w:r>
          <w:rPr>
            <w:rStyle w:val="Hyperlink"/>
          </w:rPr>
          <w:t>https://www.legislation.nsw.gov.au/inforce/f8df8095-a335-66a0-8828-f33d06042cb9/2011-10.pdf</w:t>
        </w:r>
      </w:hyperlink>
    </w:p>
    <w:p w14:paraId="1D313443" w14:textId="77777777" w:rsidR="004C1143" w:rsidRDefault="004C1143" w:rsidP="00E04F10">
      <w:pPr>
        <w:pStyle w:val="ListParagraph"/>
        <w:numPr>
          <w:ilvl w:val="0"/>
          <w:numId w:val="12"/>
        </w:numPr>
        <w:spacing w:before="0" w:after="0" w:line="276" w:lineRule="auto"/>
        <w:ind w:right="-426"/>
      </w:pPr>
      <w:r>
        <w:rPr>
          <w:i/>
          <w:iCs/>
        </w:rPr>
        <w:t>Workers Compensation Act 1987</w:t>
      </w:r>
      <w:r>
        <w:t xml:space="preserve"> </w:t>
      </w:r>
    </w:p>
    <w:p w14:paraId="03AEBA19" w14:textId="77777777" w:rsidR="004C1143" w:rsidRDefault="00000000" w:rsidP="00E04F10">
      <w:pPr>
        <w:pStyle w:val="ListParagraph"/>
        <w:spacing w:after="0"/>
        <w:ind w:right="-426"/>
      </w:pPr>
      <w:hyperlink r:id="rId10" w:history="1">
        <w:r w:rsidR="004C1143">
          <w:rPr>
            <w:rStyle w:val="Hyperlink"/>
          </w:rPr>
          <w:t>http://www8.austlii.edu.au/cgi-bin/viewdb/au/legis/nsw/consol_act/wca1987255/</w:t>
        </w:r>
      </w:hyperlink>
    </w:p>
    <w:p w14:paraId="6125F6B2" w14:textId="77777777" w:rsidR="004C1143" w:rsidRDefault="004C1143" w:rsidP="00E04F10">
      <w:pPr>
        <w:pStyle w:val="ListParagraph"/>
        <w:numPr>
          <w:ilvl w:val="0"/>
          <w:numId w:val="12"/>
        </w:numPr>
        <w:spacing w:before="0" w:after="0" w:line="276" w:lineRule="auto"/>
        <w:ind w:right="-426"/>
      </w:pPr>
      <w:r>
        <w:rPr>
          <w:i/>
          <w:iCs/>
        </w:rPr>
        <w:t>Workplace Injury Management and Workers Compensation Act 1998</w:t>
      </w:r>
    </w:p>
    <w:p w14:paraId="0875EB8D" w14:textId="77777777" w:rsidR="004C1143" w:rsidRDefault="00000000" w:rsidP="00E04F10">
      <w:pPr>
        <w:pStyle w:val="ListParagraph"/>
        <w:spacing w:after="0"/>
        <w:ind w:right="-426"/>
      </w:pPr>
      <w:hyperlink r:id="rId11" w:history="1">
        <w:r w:rsidR="004C1143">
          <w:rPr>
            <w:rStyle w:val="Hyperlink"/>
          </w:rPr>
          <w:t>https://www.legislation.nsw.gov.au/~/view/act/1998/86</w:t>
        </w:r>
      </w:hyperlink>
    </w:p>
    <w:p w14:paraId="2EDA2E61" w14:textId="77777777" w:rsidR="004C1143" w:rsidRDefault="004C1143" w:rsidP="004C1143">
      <w:pPr>
        <w:pStyle w:val="ListParagraph"/>
        <w:numPr>
          <w:ilvl w:val="0"/>
          <w:numId w:val="12"/>
        </w:numPr>
        <w:spacing w:before="0" w:after="0" w:line="276" w:lineRule="auto"/>
      </w:pPr>
      <w:r>
        <w:rPr>
          <w:i/>
          <w:iCs/>
        </w:rPr>
        <w:t>Workers Compensation Legislation Amendment Act 2012</w:t>
      </w:r>
    </w:p>
    <w:p w14:paraId="033214E3" w14:textId="77777777" w:rsidR="004C1143" w:rsidRDefault="00000000" w:rsidP="004C1143">
      <w:pPr>
        <w:pStyle w:val="ListParagraph"/>
        <w:spacing w:after="0"/>
      </w:pPr>
      <w:hyperlink r:id="rId12" w:history="1">
        <w:r w:rsidR="004C1143">
          <w:rPr>
            <w:rStyle w:val="Hyperlink"/>
          </w:rPr>
          <w:t>https://www.legislation.nsw.gov.au/acts/2012-53.pdf</w:t>
        </w:r>
      </w:hyperlink>
    </w:p>
    <w:p w14:paraId="3357ED2E" w14:textId="77777777" w:rsidR="004C1143" w:rsidRDefault="004C1143" w:rsidP="004C1143">
      <w:pPr>
        <w:pStyle w:val="ListParagraph"/>
        <w:numPr>
          <w:ilvl w:val="0"/>
          <w:numId w:val="12"/>
        </w:numPr>
        <w:spacing w:before="0" w:after="0" w:line="276" w:lineRule="auto"/>
      </w:pPr>
      <w:r>
        <w:t>Work Health and Safety Act 2011 (Cwlth)</w:t>
      </w:r>
    </w:p>
    <w:p w14:paraId="4F32D7B4" w14:textId="77777777" w:rsidR="004C1143" w:rsidRDefault="00000000" w:rsidP="004C1143">
      <w:pPr>
        <w:pStyle w:val="ListParagraph"/>
        <w:spacing w:after="0"/>
      </w:pPr>
      <w:hyperlink r:id="rId13" w:history="1">
        <w:r w:rsidR="004C1143">
          <w:rPr>
            <w:rStyle w:val="Hyperlink"/>
          </w:rPr>
          <w:t>https://www.legislation.gov.au/Details/C2011A00137</w:t>
        </w:r>
      </w:hyperlink>
    </w:p>
    <w:p w14:paraId="6C89E4A3" w14:textId="77777777" w:rsidR="004C1143" w:rsidRDefault="004C1143" w:rsidP="004C1143">
      <w:pPr>
        <w:pStyle w:val="ListParagraph"/>
        <w:numPr>
          <w:ilvl w:val="0"/>
          <w:numId w:val="12"/>
        </w:numPr>
        <w:spacing w:before="0" w:after="0" w:line="276" w:lineRule="auto"/>
      </w:pPr>
      <w:r>
        <w:t>Work Health and Safety Regulations 2017 (Cwlth)</w:t>
      </w:r>
    </w:p>
    <w:p w14:paraId="01152FAA" w14:textId="77777777" w:rsidR="004C1143" w:rsidRDefault="00000000" w:rsidP="004C1143">
      <w:pPr>
        <w:pStyle w:val="ListParagraph"/>
        <w:spacing w:after="0"/>
        <w:rPr>
          <w:rStyle w:val="Hyperlink"/>
        </w:rPr>
      </w:pPr>
      <w:hyperlink r:id="rId14" w:anchor="/view/regulation/2017/404/whole" w:history="1">
        <w:r w:rsidR="004C1143">
          <w:rPr>
            <w:rStyle w:val="Hyperlink"/>
          </w:rPr>
          <w:t>https://www.legislation.nsw.gov.au/#/view/regulation/2017/404/whole</w:t>
        </w:r>
      </w:hyperlink>
    </w:p>
    <w:p w14:paraId="24D23658" w14:textId="3C9E6A09" w:rsidR="004C1143" w:rsidRDefault="004C1143" w:rsidP="004C1143"/>
    <w:p w14:paraId="2456ABAB" w14:textId="76DB71F4" w:rsidR="00213450" w:rsidRDefault="00213450" w:rsidP="004C1143"/>
    <w:p w14:paraId="5BAF900E" w14:textId="79365102" w:rsidR="006D014A" w:rsidRDefault="006D014A" w:rsidP="004C1143"/>
    <w:p w14:paraId="186D5DEA" w14:textId="77777777" w:rsidR="00E04F10" w:rsidRDefault="00E04F10" w:rsidP="004C1143">
      <w:pPr>
        <w:sectPr w:rsidR="00E04F10" w:rsidSect="00447FB3">
          <w:type w:val="continuous"/>
          <w:pgSz w:w="11907" w:h="16840"/>
          <w:pgMar w:top="1418" w:right="1843" w:bottom="1134" w:left="1985" w:header="720" w:footer="720" w:gutter="0"/>
          <w:pgNumType w:start="1"/>
          <w:cols w:space="720"/>
          <w:titlePg/>
          <w:docGrid w:linePitch="326"/>
        </w:sectPr>
      </w:pPr>
    </w:p>
    <w:p w14:paraId="33CEB775" w14:textId="77777777" w:rsidR="006D014A" w:rsidRDefault="006D014A" w:rsidP="004C1143"/>
    <w:p w14:paraId="46DA4DA2" w14:textId="77777777" w:rsidR="00213450" w:rsidRDefault="00213450" w:rsidP="004C1143"/>
    <w:p w14:paraId="58052A1B" w14:textId="0DDDCE9C" w:rsidR="00A2395D" w:rsidRPr="00E027DE" w:rsidRDefault="00A2395D" w:rsidP="00E027DE">
      <w:pPr>
        <w:pStyle w:val="Heading1"/>
      </w:pPr>
      <w:bookmarkStart w:id="17" w:name="_Toc109570455"/>
      <w:r w:rsidRPr="00213450">
        <w:t>Business Continuity Plan</w:t>
      </w:r>
      <w:r w:rsidRPr="00213450">
        <w:tab/>
      </w:r>
      <w:r w:rsidR="00213450">
        <w:t>(</w:t>
      </w:r>
      <w:r w:rsidR="007835CB" w:rsidRPr="00213450">
        <w:t xml:space="preserve">Last Reviewed </w:t>
      </w:r>
      <w:r w:rsidR="00EE5A26">
        <w:t xml:space="preserve">July </w:t>
      </w:r>
      <w:r w:rsidRPr="00213450">
        <w:t>202</w:t>
      </w:r>
      <w:r w:rsidR="00EE5A26">
        <w:t>3</w:t>
      </w:r>
      <w:r w:rsidR="00213450">
        <w:t>)</w:t>
      </w:r>
      <w:r w:rsidRPr="00213450">
        <w:tab/>
      </w:r>
      <w:r w:rsidRPr="00213450">
        <w:tab/>
      </w:r>
      <w:r w:rsidRPr="00A2395D">
        <w:tab/>
      </w:r>
      <w:r w:rsidRPr="00A2395D">
        <w:tab/>
      </w:r>
      <w:r w:rsidRPr="00213450">
        <w:rPr>
          <w:i/>
        </w:rPr>
        <w:tab/>
      </w:r>
      <w:r>
        <w:rPr>
          <w:noProof/>
        </w:rPr>
        <mc:AlternateContent>
          <mc:Choice Requires="wps">
            <w:drawing>
              <wp:anchor distT="0" distB="0" distL="63500" distR="63500" simplePos="0" relativeHeight="251658240" behindDoc="0" locked="0" layoutInCell="0" allowOverlap="1" wp14:anchorId="0A59B6BB" wp14:editId="305BB0A1">
                <wp:simplePos x="0" y="0"/>
                <wp:positionH relativeFrom="page">
                  <wp:posOffset>6882130</wp:posOffset>
                </wp:positionH>
                <wp:positionV relativeFrom="page">
                  <wp:posOffset>10245725</wp:posOffset>
                </wp:positionV>
                <wp:extent cx="130810" cy="100965"/>
                <wp:effectExtent l="0" t="0" r="254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00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3E3C6" w14:textId="77777777" w:rsidR="00B100AE" w:rsidRDefault="00B100AE" w:rsidP="00A2395D">
                            <w:pPr>
                              <w:spacing w:line="180" w:lineRule="auto"/>
                              <w:rPr>
                                <w:rFonts w:ascii="Bookman Old Style" w:hAnsi="Bookman Old Style" w:cs="Bookman Old Style"/>
                                <w:b/>
                                <w:bCs/>
                                <w:spacing w:val="-20"/>
                                <w:sz w:val="18"/>
                                <w:szCs w:val="18"/>
                              </w:rPr>
                            </w:pPr>
                            <w:r>
                              <w:rPr>
                                <w:rFonts w:ascii="Bookman Old Style" w:hAnsi="Bookman Old Style" w:cs="Bookman Old Style"/>
                                <w:b/>
                                <w:bCs/>
                                <w:spacing w:val="-20"/>
                                <w:sz w:val="18"/>
                                <w:szCs w:val="1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9B6BB" id="Text Box 6" o:spid="_x0000_s1027" type="#_x0000_t202" style="position:absolute;left:0;text-align:left;margin-left:541.9pt;margin-top:806.75pt;width:10.3pt;height:7.95pt;z-index:2516582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" o:allowincell="f" stroked="f">
                <v:textbox inset="0,0,0,0">
                  <w:txbxContent>
                    <w:p w14:paraId="2EC3E3C6" w14:textId="77777777" w:rsidR="00B100AE" w:rsidRDefault="00B100AE" w:rsidP="00A2395D">
                      <w:pPr>
                        <w:spacing w:line="180" w:lineRule="auto"/>
                        <w:rPr>
                          <w:rFonts w:ascii="Bookman Old Style" w:hAnsi="Bookman Old Style" w:cs="Bookman Old Style"/>
                          <w:b/>
                          <w:bCs/>
                          <w:spacing w:val="-20"/>
                          <w:sz w:val="18"/>
                          <w:szCs w:val="18"/>
                        </w:rPr>
                      </w:pPr>
                      <w:r>
                        <w:rPr>
                          <w:rFonts w:ascii="Bookman Old Style" w:hAnsi="Bookman Old Style" w:cs="Bookman Old Style"/>
                          <w:b/>
                          <w:bCs/>
                          <w:spacing w:val="-20"/>
                          <w:sz w:val="18"/>
                          <w:szCs w:val="18"/>
                        </w:rPr>
                        <w:t>19</w:t>
                      </w:r>
                    </w:p>
                  </w:txbxContent>
                </v:textbox>
                <w10:wrap type="square" anchorx="page" anchory="page"/>
              </v:shape>
            </w:pict>
          </mc:Fallback>
        </mc:AlternateContent>
      </w:r>
      <w:bookmarkEnd w:id="17"/>
    </w:p>
    <w:tbl>
      <w:tblPr>
        <w:tblW w:w="142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3684"/>
        <w:gridCol w:w="1382"/>
        <w:gridCol w:w="4111"/>
        <w:gridCol w:w="2409"/>
      </w:tblGrid>
      <w:tr w:rsidR="00E027DE" w14:paraId="49800B75" w14:textId="77777777" w:rsidTr="0069639D">
        <w:trPr>
          <w:tblHeader/>
        </w:trPr>
        <w:tc>
          <w:tcPr>
            <w:tcW w:w="2618" w:type="dxa"/>
            <w:tcBorders>
              <w:top w:val="single" w:sz="4" w:space="0" w:color="auto"/>
              <w:left w:val="single" w:sz="4" w:space="0" w:color="auto"/>
              <w:bottom w:val="single" w:sz="4" w:space="0" w:color="auto"/>
              <w:right w:val="single" w:sz="4" w:space="0" w:color="auto"/>
            </w:tcBorders>
            <w:shd w:val="clear" w:color="auto" w:fill="203D78"/>
            <w:vAlign w:val="center"/>
            <w:hideMark/>
          </w:tcPr>
          <w:p w14:paraId="592D3A61" w14:textId="58CFFB15" w:rsidR="00E027DE" w:rsidRDefault="00E027DE">
            <w:pPr>
              <w:pStyle w:val="BNGNormal"/>
              <w:spacing w:after="0" w:line="276" w:lineRule="auto"/>
              <w:rPr>
                <w:rFonts w:cs="Arial"/>
                <w:i/>
                <w:color w:val="FFFFFF"/>
              </w:rPr>
            </w:pPr>
            <w:r>
              <w:rPr>
                <w:rFonts w:cs="Arial"/>
                <w:i/>
                <w:color w:val="FFFFFF"/>
              </w:rPr>
              <w:t>Risk Event</w:t>
            </w:r>
          </w:p>
        </w:tc>
        <w:tc>
          <w:tcPr>
            <w:tcW w:w="3684" w:type="dxa"/>
            <w:tcBorders>
              <w:top w:val="single" w:sz="4" w:space="0" w:color="auto"/>
              <w:left w:val="single" w:sz="4" w:space="0" w:color="auto"/>
              <w:bottom w:val="single" w:sz="4" w:space="0" w:color="auto"/>
              <w:right w:val="single" w:sz="4" w:space="0" w:color="auto"/>
            </w:tcBorders>
            <w:shd w:val="clear" w:color="auto" w:fill="203D78"/>
            <w:vAlign w:val="center"/>
            <w:hideMark/>
          </w:tcPr>
          <w:p w14:paraId="37257CA5" w14:textId="4B241B2F" w:rsidR="00E027DE" w:rsidRDefault="00E027DE" w:rsidP="00BA4E95">
            <w:pPr>
              <w:pStyle w:val="BNGNormal"/>
              <w:spacing w:after="0" w:line="276" w:lineRule="auto"/>
              <w:jc w:val="center"/>
              <w:rPr>
                <w:rFonts w:cs="Arial"/>
                <w:i/>
                <w:color w:val="FFFFFF"/>
              </w:rPr>
            </w:pPr>
            <w:r>
              <w:rPr>
                <w:rFonts w:cs="Arial"/>
                <w:i/>
                <w:color w:val="FFFFFF"/>
              </w:rPr>
              <w:t>Continuity Plan</w:t>
            </w:r>
          </w:p>
        </w:tc>
        <w:tc>
          <w:tcPr>
            <w:tcW w:w="1382" w:type="dxa"/>
            <w:tcBorders>
              <w:top w:val="single" w:sz="4" w:space="0" w:color="auto"/>
              <w:left w:val="single" w:sz="4" w:space="0" w:color="auto"/>
              <w:bottom w:val="single" w:sz="4" w:space="0" w:color="auto"/>
              <w:right w:val="single" w:sz="4" w:space="0" w:color="auto"/>
            </w:tcBorders>
            <w:shd w:val="clear" w:color="auto" w:fill="203D78"/>
            <w:vAlign w:val="center"/>
            <w:hideMark/>
          </w:tcPr>
          <w:p w14:paraId="24F46E13" w14:textId="0C1CE061" w:rsidR="00E027DE" w:rsidRDefault="00FF3F54">
            <w:pPr>
              <w:pStyle w:val="BNGNormal"/>
              <w:spacing w:after="0" w:line="276" w:lineRule="auto"/>
              <w:rPr>
                <w:rFonts w:cs="Arial"/>
                <w:i/>
                <w:color w:val="FFFFFF"/>
              </w:rPr>
            </w:pPr>
            <w:r>
              <w:rPr>
                <w:rFonts w:cs="Arial"/>
                <w:i/>
                <w:color w:val="FFFFFF"/>
              </w:rPr>
              <w:t>Risk Level</w:t>
            </w:r>
          </w:p>
        </w:tc>
        <w:tc>
          <w:tcPr>
            <w:tcW w:w="4111" w:type="dxa"/>
            <w:tcBorders>
              <w:top w:val="single" w:sz="4" w:space="0" w:color="auto"/>
              <w:left w:val="single" w:sz="4" w:space="0" w:color="auto"/>
              <w:bottom w:val="single" w:sz="4" w:space="0" w:color="auto"/>
              <w:right w:val="single" w:sz="4" w:space="0" w:color="auto"/>
            </w:tcBorders>
            <w:shd w:val="clear" w:color="auto" w:fill="203D78"/>
            <w:vAlign w:val="center"/>
            <w:hideMark/>
          </w:tcPr>
          <w:p w14:paraId="502F86CC" w14:textId="17DA0D99" w:rsidR="00E027DE" w:rsidRDefault="0069639D">
            <w:pPr>
              <w:pStyle w:val="BNGNormal"/>
              <w:spacing w:after="0" w:line="276" w:lineRule="auto"/>
              <w:rPr>
                <w:rFonts w:cs="Arial"/>
                <w:i/>
                <w:color w:val="FFFFFF"/>
              </w:rPr>
            </w:pPr>
            <w:r>
              <w:rPr>
                <w:rFonts w:cs="Arial"/>
                <w:i/>
                <w:color w:val="FFFFFF"/>
              </w:rPr>
              <w:t>Current a</w:t>
            </w:r>
            <w:r w:rsidR="00E027DE">
              <w:rPr>
                <w:rFonts w:cs="Arial"/>
                <w:i/>
                <w:color w:val="FFFFFF"/>
              </w:rPr>
              <w:t>ction to m</w:t>
            </w:r>
            <w:r>
              <w:rPr>
                <w:rFonts w:cs="Arial"/>
                <w:i/>
                <w:color w:val="FFFFFF"/>
              </w:rPr>
              <w:t>itigate</w:t>
            </w:r>
            <w:r w:rsidR="00E027DE">
              <w:rPr>
                <w:rFonts w:cs="Arial"/>
                <w:i/>
                <w:color w:val="FFFFFF"/>
              </w:rPr>
              <w:t xml:space="preserve"> risk</w:t>
            </w:r>
          </w:p>
        </w:tc>
        <w:tc>
          <w:tcPr>
            <w:tcW w:w="2409" w:type="dxa"/>
            <w:tcBorders>
              <w:top w:val="single" w:sz="4" w:space="0" w:color="auto"/>
              <w:left w:val="single" w:sz="4" w:space="0" w:color="auto"/>
              <w:bottom w:val="single" w:sz="4" w:space="0" w:color="auto"/>
              <w:right w:val="single" w:sz="4" w:space="0" w:color="auto"/>
            </w:tcBorders>
            <w:shd w:val="clear" w:color="auto" w:fill="203D78"/>
            <w:vAlign w:val="center"/>
            <w:hideMark/>
          </w:tcPr>
          <w:p w14:paraId="4A532D48" w14:textId="77777777" w:rsidR="00E027DE" w:rsidRDefault="00E027DE">
            <w:pPr>
              <w:pStyle w:val="BNGNormal"/>
              <w:spacing w:after="0" w:line="276" w:lineRule="auto"/>
              <w:ind w:right="-79"/>
              <w:rPr>
                <w:rFonts w:cs="Arial"/>
                <w:i/>
                <w:color w:val="FFFFFF"/>
              </w:rPr>
            </w:pPr>
            <w:r>
              <w:rPr>
                <w:rFonts w:cs="Arial"/>
                <w:i/>
                <w:color w:val="FFFFFF"/>
              </w:rPr>
              <w:t>Responsibility</w:t>
            </w:r>
          </w:p>
        </w:tc>
      </w:tr>
      <w:tr w:rsidR="00E027DE" w14:paraId="2D482169" w14:textId="77777777" w:rsidTr="0069639D">
        <w:tc>
          <w:tcPr>
            <w:tcW w:w="2618" w:type="dxa"/>
            <w:tcBorders>
              <w:top w:val="single" w:sz="4" w:space="0" w:color="auto"/>
              <w:left w:val="single" w:sz="4" w:space="0" w:color="auto"/>
              <w:bottom w:val="single" w:sz="4" w:space="0" w:color="auto"/>
              <w:right w:val="single" w:sz="4" w:space="0" w:color="auto"/>
            </w:tcBorders>
            <w:vAlign w:val="center"/>
            <w:hideMark/>
          </w:tcPr>
          <w:p w14:paraId="7BB03089" w14:textId="77777777" w:rsidR="00E027DE" w:rsidRPr="00EE5A26" w:rsidRDefault="00E027DE">
            <w:pPr>
              <w:pStyle w:val="BNGNormal"/>
              <w:spacing w:after="0" w:line="276" w:lineRule="auto"/>
              <w:rPr>
                <w:rFonts w:cs="Arial"/>
                <w:b/>
                <w:bCs/>
                <w:color w:val="000000" w:themeColor="text1"/>
              </w:rPr>
            </w:pPr>
            <w:r w:rsidRPr="00EE5A26">
              <w:rPr>
                <w:rFonts w:cs="Arial"/>
                <w:b/>
                <w:bCs/>
                <w:color w:val="000000" w:themeColor="text1"/>
              </w:rPr>
              <w:t xml:space="preserve">Fire </w:t>
            </w:r>
          </w:p>
          <w:p w14:paraId="2E5F2096" w14:textId="01FDABB0" w:rsidR="00E027DE" w:rsidRPr="00EE5A26" w:rsidRDefault="00E027DE">
            <w:pPr>
              <w:pStyle w:val="BNGNormal"/>
              <w:spacing w:after="0" w:line="276" w:lineRule="auto"/>
              <w:rPr>
                <w:rFonts w:cs="Arial"/>
                <w:color w:val="000000" w:themeColor="text1"/>
              </w:rPr>
            </w:pPr>
            <w:r w:rsidRPr="00EE5A26">
              <w:rPr>
                <w:rFonts w:cs="Arial"/>
                <w:color w:val="000000" w:themeColor="text1"/>
              </w:rPr>
              <w:t>leading to inability to</w:t>
            </w:r>
            <w:r w:rsidRPr="00EE5A26">
              <w:t xml:space="preserve"> </w:t>
            </w:r>
            <w:r w:rsidRPr="00EE5A26">
              <w:rPr>
                <w:rFonts w:cs="Arial"/>
                <w:color w:val="000000" w:themeColor="text1"/>
              </w:rPr>
              <w:t>use building to house clients at risk of DFV</w:t>
            </w:r>
          </w:p>
        </w:tc>
        <w:tc>
          <w:tcPr>
            <w:tcW w:w="3684" w:type="dxa"/>
            <w:tcBorders>
              <w:top w:val="single" w:sz="4" w:space="0" w:color="auto"/>
              <w:left w:val="single" w:sz="4" w:space="0" w:color="auto"/>
              <w:bottom w:val="single" w:sz="4" w:space="0" w:color="auto"/>
              <w:right w:val="single" w:sz="4" w:space="0" w:color="auto"/>
            </w:tcBorders>
            <w:vAlign w:val="center"/>
            <w:hideMark/>
          </w:tcPr>
          <w:p w14:paraId="0EA867B7" w14:textId="1500C94A" w:rsidR="00E027DE" w:rsidRPr="00EE5A26" w:rsidRDefault="00E027DE" w:rsidP="00553E18">
            <w:pPr>
              <w:pStyle w:val="BNGNormal"/>
              <w:spacing w:after="0" w:line="276" w:lineRule="auto"/>
              <w:rPr>
                <w:rFonts w:cs="Arial"/>
                <w:iCs/>
                <w:color w:val="auto"/>
              </w:rPr>
            </w:pPr>
            <w:r w:rsidRPr="00EE5A26">
              <w:rPr>
                <w:rFonts w:cs="Arial"/>
                <w:iCs/>
                <w:color w:val="auto"/>
              </w:rPr>
              <w:t>Contact Council</w:t>
            </w:r>
          </w:p>
          <w:p w14:paraId="6D9F94EB" w14:textId="1FB4F83E" w:rsidR="00E027DE" w:rsidRPr="00EE5A26" w:rsidRDefault="00E027DE" w:rsidP="00553E18">
            <w:pPr>
              <w:pStyle w:val="BNGNormal"/>
              <w:spacing w:after="0" w:line="276" w:lineRule="auto"/>
              <w:rPr>
                <w:rFonts w:cs="Arial"/>
                <w:iCs/>
                <w:color w:val="auto"/>
              </w:rPr>
            </w:pPr>
            <w:r w:rsidRPr="00EE5A26">
              <w:rPr>
                <w:rFonts w:cs="Arial"/>
                <w:iCs/>
                <w:color w:val="auto"/>
              </w:rPr>
              <w:t>Salvation Army</w:t>
            </w:r>
          </w:p>
          <w:p w14:paraId="1E20F97A" w14:textId="7CA41C4A" w:rsidR="00E027DE" w:rsidRPr="00EE5A26" w:rsidRDefault="00E027DE" w:rsidP="00553E18">
            <w:pPr>
              <w:pStyle w:val="BNGNormal"/>
              <w:spacing w:after="0" w:line="276" w:lineRule="auto"/>
              <w:rPr>
                <w:rFonts w:cs="Arial"/>
                <w:iCs/>
                <w:color w:val="auto"/>
              </w:rPr>
            </w:pPr>
            <w:r w:rsidRPr="00EE5A26">
              <w:rPr>
                <w:rFonts w:cs="Arial"/>
                <w:iCs/>
                <w:color w:val="auto"/>
              </w:rPr>
              <w:t>Crisis accommodation</w:t>
            </w:r>
          </w:p>
          <w:p w14:paraId="720F8BC4" w14:textId="3EDE44CF" w:rsidR="00E027DE" w:rsidRPr="00EE5A26" w:rsidRDefault="00E027DE" w:rsidP="00553E18">
            <w:pPr>
              <w:pStyle w:val="BNGNormal"/>
              <w:spacing w:after="0" w:line="276" w:lineRule="auto"/>
              <w:rPr>
                <w:rFonts w:cs="Arial"/>
                <w:iCs/>
                <w:color w:val="auto"/>
              </w:rPr>
            </w:pPr>
            <w:r w:rsidRPr="00EE5A26">
              <w:rPr>
                <w:rFonts w:cs="Arial"/>
                <w:iCs/>
                <w:color w:val="auto"/>
              </w:rPr>
              <w:t>Temporary office</w:t>
            </w:r>
          </w:p>
          <w:p w14:paraId="1271EBE8" w14:textId="74F28694" w:rsidR="00E027DE" w:rsidRPr="00EE5A26" w:rsidRDefault="00E027DE" w:rsidP="00553E18">
            <w:pPr>
              <w:pStyle w:val="BNGNormal"/>
              <w:spacing w:after="0" w:line="276" w:lineRule="auto"/>
              <w:rPr>
                <w:rFonts w:cs="Arial"/>
                <w:iCs/>
                <w:color w:val="auto"/>
              </w:rPr>
            </w:pPr>
            <w:r w:rsidRPr="00EE5A26">
              <w:rPr>
                <w:rFonts w:cs="Arial"/>
                <w:iCs/>
                <w:color w:val="auto"/>
              </w:rPr>
              <w:t>Homes North – alternative property/s</w:t>
            </w:r>
          </w:p>
        </w:tc>
        <w:tc>
          <w:tcPr>
            <w:tcW w:w="1382" w:type="dxa"/>
            <w:tcBorders>
              <w:top w:val="single" w:sz="4" w:space="0" w:color="auto"/>
              <w:left w:val="single" w:sz="4" w:space="0" w:color="auto"/>
              <w:bottom w:val="single" w:sz="4" w:space="0" w:color="auto"/>
              <w:right w:val="single" w:sz="4" w:space="0" w:color="auto"/>
            </w:tcBorders>
            <w:vAlign w:val="center"/>
          </w:tcPr>
          <w:p w14:paraId="3773D11A" w14:textId="0652C002" w:rsidR="00E027DE" w:rsidRPr="00EE5A26" w:rsidRDefault="004F51F8">
            <w:pPr>
              <w:pStyle w:val="BNGNormal"/>
              <w:spacing w:after="0" w:line="276" w:lineRule="auto"/>
              <w:rPr>
                <w:rFonts w:cs="Arial"/>
                <w:iCs/>
                <w:color w:val="auto"/>
                <w:szCs w:val="22"/>
              </w:rPr>
            </w:pPr>
            <w:r w:rsidRPr="00EE5A26">
              <w:rPr>
                <w:rFonts w:cs="Arial"/>
                <w:iCs/>
                <w:color w:val="auto"/>
                <w:szCs w:val="22"/>
              </w:rPr>
              <w:t>High</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4878B95" w14:textId="77777777" w:rsidR="00E027DE" w:rsidRPr="00EE5A26" w:rsidRDefault="00E027DE">
            <w:pPr>
              <w:pStyle w:val="BNGNormal"/>
              <w:spacing w:after="0" w:line="276" w:lineRule="auto"/>
              <w:rPr>
                <w:rFonts w:cs="Arial"/>
                <w:iCs/>
                <w:color w:val="auto"/>
                <w:szCs w:val="22"/>
              </w:rPr>
            </w:pPr>
            <w:r w:rsidRPr="00EE5A26">
              <w:rPr>
                <w:rFonts w:cs="Arial"/>
                <w:iCs/>
                <w:color w:val="auto"/>
                <w:szCs w:val="22"/>
              </w:rPr>
              <w:t>Training for committee &amp; manager</w:t>
            </w:r>
          </w:p>
          <w:p w14:paraId="0F02C194" w14:textId="77777777"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Re-visit policies &amp; procedures</w:t>
            </w:r>
          </w:p>
          <w:p w14:paraId="77C8F459" w14:textId="77777777"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Training for committee, manager &amp; admin. worker</w:t>
            </w:r>
          </w:p>
          <w:p w14:paraId="71299BE9" w14:textId="1EC4874E" w:rsidR="00E027DE" w:rsidRPr="00EE5A26" w:rsidRDefault="00E027DE">
            <w:pPr>
              <w:pStyle w:val="BNGNormal"/>
              <w:spacing w:after="0" w:line="276" w:lineRule="auto"/>
              <w:rPr>
                <w:rFonts w:cs="Arial"/>
                <w:iCs/>
                <w:color w:val="auto"/>
                <w:szCs w:val="22"/>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44F2A7C" w14:textId="77777777" w:rsidR="00E027DE" w:rsidRPr="0069639D" w:rsidRDefault="00E027DE">
            <w:pPr>
              <w:pStyle w:val="BNGNormal"/>
              <w:spacing w:after="0" w:line="276" w:lineRule="auto"/>
              <w:rPr>
                <w:rFonts w:cs="Arial"/>
                <w:iCs/>
                <w:color w:val="auto"/>
                <w:szCs w:val="22"/>
              </w:rPr>
            </w:pPr>
            <w:r w:rsidRPr="0069639D">
              <w:rPr>
                <w:rFonts w:cs="Arial"/>
                <w:iCs/>
                <w:color w:val="auto"/>
                <w:szCs w:val="22"/>
              </w:rPr>
              <w:t>Committee &amp; manager</w:t>
            </w:r>
          </w:p>
        </w:tc>
      </w:tr>
      <w:tr w:rsidR="00E027DE" w14:paraId="5CF079C5" w14:textId="77777777" w:rsidTr="0069639D">
        <w:tc>
          <w:tcPr>
            <w:tcW w:w="2618" w:type="dxa"/>
            <w:tcBorders>
              <w:top w:val="single" w:sz="4" w:space="0" w:color="auto"/>
              <w:left w:val="single" w:sz="4" w:space="0" w:color="auto"/>
              <w:bottom w:val="single" w:sz="4" w:space="0" w:color="auto"/>
              <w:right w:val="single" w:sz="4" w:space="0" w:color="auto"/>
            </w:tcBorders>
            <w:vAlign w:val="center"/>
            <w:hideMark/>
          </w:tcPr>
          <w:p w14:paraId="63E025D9" w14:textId="77777777" w:rsidR="00E027DE" w:rsidRPr="00EE5A26" w:rsidRDefault="00E027DE" w:rsidP="00C10549">
            <w:pPr>
              <w:pStyle w:val="BNGNormal"/>
              <w:spacing w:after="0" w:line="276" w:lineRule="auto"/>
              <w:rPr>
                <w:rFonts w:cs="Arial"/>
                <w:b/>
                <w:bCs/>
                <w:color w:val="000000" w:themeColor="text1"/>
              </w:rPr>
            </w:pPr>
            <w:r w:rsidRPr="00EE5A26">
              <w:rPr>
                <w:rFonts w:cs="Arial"/>
                <w:b/>
                <w:bCs/>
                <w:color w:val="000000" w:themeColor="text1"/>
              </w:rPr>
              <w:t>Pandemic</w:t>
            </w:r>
          </w:p>
          <w:p w14:paraId="7BEDBF12" w14:textId="67318A82" w:rsidR="00E027DE" w:rsidRPr="00EE5A26" w:rsidRDefault="00E027DE" w:rsidP="00E027DE">
            <w:pPr>
              <w:pStyle w:val="BNGNormal"/>
              <w:spacing w:after="0" w:line="276" w:lineRule="auto"/>
              <w:rPr>
                <w:rFonts w:cs="Arial"/>
                <w:color w:val="000000" w:themeColor="text1"/>
              </w:rPr>
            </w:pPr>
            <w:r w:rsidRPr="00EE5A26">
              <w:rPr>
                <w:rFonts w:cs="Arial"/>
                <w:color w:val="000000" w:themeColor="text1"/>
              </w:rPr>
              <w:t xml:space="preserve">leading to Staff unable to work from the Refuge or </w:t>
            </w:r>
          </w:p>
          <w:p w14:paraId="43367F0E" w14:textId="4C1744DD" w:rsidR="00E027DE" w:rsidRPr="00EE5A26" w:rsidRDefault="00E027DE" w:rsidP="00E027DE">
            <w:pPr>
              <w:pStyle w:val="BNGNormal"/>
              <w:spacing w:after="0" w:line="276" w:lineRule="auto"/>
              <w:rPr>
                <w:rFonts w:cs="Arial"/>
                <w:b/>
                <w:bCs/>
                <w:color w:val="000000" w:themeColor="text1"/>
              </w:rPr>
            </w:pPr>
            <w:r w:rsidRPr="00EE5A26">
              <w:rPr>
                <w:rFonts w:cs="Arial"/>
                <w:color w:val="000000" w:themeColor="text1"/>
              </w:rPr>
              <w:t>Refuge closure.</w:t>
            </w:r>
          </w:p>
        </w:tc>
        <w:tc>
          <w:tcPr>
            <w:tcW w:w="3684" w:type="dxa"/>
            <w:tcBorders>
              <w:top w:val="single" w:sz="4" w:space="0" w:color="auto"/>
              <w:left w:val="single" w:sz="4" w:space="0" w:color="auto"/>
              <w:bottom w:val="single" w:sz="4" w:space="0" w:color="auto"/>
              <w:right w:val="single" w:sz="4" w:space="0" w:color="auto"/>
            </w:tcBorders>
            <w:vAlign w:val="center"/>
            <w:hideMark/>
          </w:tcPr>
          <w:p w14:paraId="1CB5019F" w14:textId="2A04919A" w:rsidR="00E027DE" w:rsidRPr="00EE5A26" w:rsidRDefault="00E027DE" w:rsidP="00553E18">
            <w:pPr>
              <w:pStyle w:val="BNGNormal"/>
              <w:spacing w:after="0" w:line="276" w:lineRule="auto"/>
              <w:rPr>
                <w:rFonts w:cs="Arial"/>
                <w:iCs/>
                <w:color w:val="auto"/>
              </w:rPr>
            </w:pPr>
            <w:r w:rsidRPr="00EE5A26">
              <w:rPr>
                <w:rFonts w:cs="Arial"/>
                <w:iCs/>
                <w:color w:val="auto"/>
              </w:rPr>
              <w:t>Refer to COVID safety plan</w:t>
            </w:r>
          </w:p>
        </w:tc>
        <w:tc>
          <w:tcPr>
            <w:tcW w:w="1382" w:type="dxa"/>
            <w:tcBorders>
              <w:top w:val="single" w:sz="4" w:space="0" w:color="auto"/>
              <w:left w:val="single" w:sz="4" w:space="0" w:color="auto"/>
              <w:bottom w:val="single" w:sz="4" w:space="0" w:color="auto"/>
              <w:right w:val="single" w:sz="4" w:space="0" w:color="auto"/>
            </w:tcBorders>
            <w:vAlign w:val="center"/>
          </w:tcPr>
          <w:p w14:paraId="670BF9D1" w14:textId="7D35AEC0" w:rsidR="00E027DE" w:rsidRPr="00EE5A26" w:rsidRDefault="004F51F8" w:rsidP="00C10549">
            <w:pPr>
              <w:pStyle w:val="BNGNormal"/>
              <w:spacing w:after="0" w:line="276" w:lineRule="auto"/>
              <w:rPr>
                <w:rFonts w:cs="Arial"/>
                <w:iCs/>
                <w:color w:val="auto"/>
                <w:szCs w:val="22"/>
              </w:rPr>
            </w:pPr>
            <w:r w:rsidRPr="00EE5A26">
              <w:rPr>
                <w:rFonts w:cs="Arial"/>
                <w:iCs/>
                <w:color w:val="auto"/>
                <w:szCs w:val="22"/>
              </w:rPr>
              <w:t>Very High</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EF9C3E2" w14:textId="3A472A46" w:rsidR="00E027DE" w:rsidRPr="00EE5A26" w:rsidRDefault="0069639D" w:rsidP="00C10549">
            <w:pPr>
              <w:pStyle w:val="BNGNormal"/>
              <w:spacing w:after="0" w:line="276" w:lineRule="auto"/>
              <w:rPr>
                <w:rFonts w:cs="Arial"/>
                <w:iCs/>
                <w:color w:val="auto"/>
                <w:szCs w:val="22"/>
              </w:rPr>
            </w:pPr>
            <w:r w:rsidRPr="00EE5A26">
              <w:rPr>
                <w:rFonts w:cs="Arial"/>
                <w:iCs/>
                <w:color w:val="auto"/>
                <w:szCs w:val="22"/>
              </w:rPr>
              <w:t xml:space="preserve">COVID </w:t>
            </w:r>
            <w:r w:rsidR="00E027DE" w:rsidRPr="00EE5A26">
              <w:rPr>
                <w:rFonts w:cs="Arial"/>
                <w:iCs/>
                <w:color w:val="auto"/>
                <w:szCs w:val="22"/>
              </w:rPr>
              <w:t>Business continuity plan</w:t>
            </w:r>
          </w:p>
          <w:p w14:paraId="517BA496" w14:textId="3F90C7FA"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Risk management</w:t>
            </w:r>
            <w:r w:rsidR="0069639D" w:rsidRPr="00EE5A26">
              <w:rPr>
                <w:rFonts w:cs="Arial"/>
                <w:iCs/>
                <w:color w:val="auto"/>
                <w:szCs w:val="22"/>
              </w:rPr>
              <w:t xml:space="preserve"> Plan</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9D88689" w14:textId="77777777" w:rsidR="00E027DE" w:rsidRPr="0069639D" w:rsidRDefault="00E027DE" w:rsidP="00C10549">
            <w:pPr>
              <w:pStyle w:val="BNGNormal"/>
              <w:spacing w:after="0" w:line="276" w:lineRule="auto"/>
              <w:rPr>
                <w:rFonts w:cs="Arial"/>
                <w:iCs/>
                <w:color w:val="auto"/>
                <w:szCs w:val="22"/>
              </w:rPr>
            </w:pPr>
            <w:r w:rsidRPr="0069639D">
              <w:rPr>
                <w:rFonts w:cs="Arial"/>
                <w:iCs/>
                <w:color w:val="auto"/>
                <w:szCs w:val="22"/>
              </w:rPr>
              <w:t>Committee</w:t>
            </w:r>
          </w:p>
          <w:p w14:paraId="62AE1A79" w14:textId="77777777" w:rsidR="00E027DE" w:rsidRPr="0069639D" w:rsidRDefault="00E027DE" w:rsidP="00C10549">
            <w:pPr>
              <w:pStyle w:val="BNGNormal"/>
              <w:spacing w:after="0" w:line="276" w:lineRule="auto"/>
              <w:rPr>
                <w:rFonts w:cs="Arial"/>
                <w:iCs/>
                <w:color w:val="auto"/>
                <w:szCs w:val="22"/>
              </w:rPr>
            </w:pPr>
            <w:r w:rsidRPr="0069639D">
              <w:rPr>
                <w:rFonts w:cs="Arial"/>
                <w:iCs/>
                <w:color w:val="auto"/>
                <w:szCs w:val="22"/>
              </w:rPr>
              <w:t>Manager</w:t>
            </w:r>
          </w:p>
          <w:p w14:paraId="0F65EA48" w14:textId="4C3A7297" w:rsidR="00E027DE" w:rsidRPr="0069639D" w:rsidRDefault="00E027DE" w:rsidP="00C10549">
            <w:pPr>
              <w:pStyle w:val="BNGNormal"/>
              <w:spacing w:after="0" w:line="276" w:lineRule="auto"/>
              <w:rPr>
                <w:rFonts w:cs="Arial"/>
                <w:iCs/>
                <w:color w:val="auto"/>
                <w:szCs w:val="22"/>
              </w:rPr>
            </w:pPr>
            <w:r w:rsidRPr="0069639D">
              <w:rPr>
                <w:rFonts w:cs="Arial"/>
                <w:iCs/>
                <w:color w:val="auto"/>
                <w:szCs w:val="22"/>
              </w:rPr>
              <w:t>Staff</w:t>
            </w:r>
          </w:p>
        </w:tc>
      </w:tr>
      <w:tr w:rsidR="00E027DE" w14:paraId="19AA2EBC" w14:textId="77777777" w:rsidTr="0069639D">
        <w:tc>
          <w:tcPr>
            <w:tcW w:w="2618" w:type="dxa"/>
            <w:tcBorders>
              <w:top w:val="single" w:sz="4" w:space="0" w:color="auto"/>
              <w:left w:val="single" w:sz="4" w:space="0" w:color="auto"/>
              <w:bottom w:val="single" w:sz="4" w:space="0" w:color="auto"/>
              <w:right w:val="single" w:sz="4" w:space="0" w:color="auto"/>
            </w:tcBorders>
            <w:vAlign w:val="center"/>
            <w:hideMark/>
          </w:tcPr>
          <w:p w14:paraId="74C948C3" w14:textId="593FAA75" w:rsidR="00E027DE" w:rsidRPr="00EE5A26" w:rsidRDefault="00E027DE" w:rsidP="00C10549">
            <w:pPr>
              <w:pStyle w:val="BNGNormal"/>
              <w:spacing w:after="0" w:line="276" w:lineRule="auto"/>
              <w:rPr>
                <w:rFonts w:cs="Arial"/>
                <w:b/>
                <w:bCs/>
                <w:color w:val="000000" w:themeColor="text1"/>
              </w:rPr>
            </w:pPr>
            <w:r w:rsidRPr="00EE5A26">
              <w:rPr>
                <w:rFonts w:cs="Arial"/>
                <w:b/>
                <w:bCs/>
                <w:color w:val="000000" w:themeColor="text1"/>
              </w:rPr>
              <w:t>Aggressive client or perpetrator</w:t>
            </w:r>
          </w:p>
          <w:p w14:paraId="7A7B3280" w14:textId="0F844B94" w:rsidR="00E027DE" w:rsidRPr="00EE5A26" w:rsidRDefault="00E027DE" w:rsidP="00C10549">
            <w:pPr>
              <w:pStyle w:val="BNGNormal"/>
              <w:spacing w:after="0" w:line="276" w:lineRule="auto"/>
              <w:rPr>
                <w:rFonts w:cs="Arial"/>
                <w:color w:val="000000" w:themeColor="text1"/>
              </w:rPr>
            </w:pPr>
            <w:r w:rsidRPr="00EE5A26">
              <w:rPr>
                <w:rFonts w:cs="Arial"/>
                <w:color w:val="000000" w:themeColor="text1"/>
              </w:rPr>
              <w:t>leading to refuge closure</w:t>
            </w:r>
          </w:p>
          <w:p w14:paraId="107C5289" w14:textId="01437BF2" w:rsidR="00E027DE" w:rsidRPr="00EE5A26" w:rsidRDefault="00E027DE" w:rsidP="00C10549">
            <w:pPr>
              <w:pStyle w:val="BNGNormal"/>
              <w:spacing w:after="0" w:line="276" w:lineRule="auto"/>
              <w:rPr>
                <w:rFonts w:cs="Arial"/>
                <w:b/>
                <w:bCs/>
                <w:color w:val="000000" w:themeColor="text1"/>
              </w:rPr>
            </w:pPr>
          </w:p>
        </w:tc>
        <w:tc>
          <w:tcPr>
            <w:tcW w:w="3684" w:type="dxa"/>
            <w:tcBorders>
              <w:top w:val="single" w:sz="4" w:space="0" w:color="auto"/>
              <w:left w:val="single" w:sz="4" w:space="0" w:color="auto"/>
              <w:bottom w:val="single" w:sz="4" w:space="0" w:color="auto"/>
              <w:right w:val="single" w:sz="4" w:space="0" w:color="auto"/>
            </w:tcBorders>
            <w:vAlign w:val="center"/>
            <w:hideMark/>
          </w:tcPr>
          <w:p w14:paraId="1B8EE7DC" w14:textId="77777777" w:rsidR="00E027DE" w:rsidRPr="00EE5A26" w:rsidRDefault="00E027DE" w:rsidP="00C10549">
            <w:pPr>
              <w:pStyle w:val="BNGNormal"/>
              <w:spacing w:after="0" w:line="276" w:lineRule="auto"/>
              <w:rPr>
                <w:rFonts w:cs="Arial"/>
                <w:iCs/>
                <w:color w:val="auto"/>
              </w:rPr>
            </w:pPr>
          </w:p>
          <w:p w14:paraId="25713FE6" w14:textId="04AD28A2" w:rsidR="00E027DE" w:rsidRPr="00EE5A26" w:rsidRDefault="00E027DE" w:rsidP="00C10549">
            <w:pPr>
              <w:pStyle w:val="BNGNormal"/>
              <w:spacing w:after="0" w:line="276" w:lineRule="auto"/>
              <w:rPr>
                <w:rFonts w:cs="Arial"/>
                <w:iCs/>
                <w:color w:val="auto"/>
              </w:rPr>
            </w:pPr>
            <w:r w:rsidRPr="00EE5A26">
              <w:rPr>
                <w:rFonts w:cs="Arial"/>
                <w:iCs/>
                <w:color w:val="auto"/>
              </w:rPr>
              <w:t>Activate duress alarm</w:t>
            </w:r>
          </w:p>
          <w:p w14:paraId="6AF3D4DF" w14:textId="1682728D" w:rsidR="00E027DE" w:rsidRPr="00EE5A26" w:rsidRDefault="00E027DE" w:rsidP="00C10549">
            <w:pPr>
              <w:pStyle w:val="BNGNormal"/>
              <w:spacing w:after="0" w:line="276" w:lineRule="auto"/>
              <w:rPr>
                <w:rFonts w:cs="Arial"/>
                <w:iCs/>
                <w:color w:val="auto"/>
              </w:rPr>
            </w:pPr>
            <w:r w:rsidRPr="00EE5A26">
              <w:rPr>
                <w:rFonts w:cs="Arial"/>
                <w:iCs/>
                <w:color w:val="auto"/>
              </w:rPr>
              <w:t>Police called</w:t>
            </w:r>
          </w:p>
          <w:p w14:paraId="517E5098" w14:textId="77777777" w:rsidR="00E027DE" w:rsidRPr="00EE5A26" w:rsidRDefault="00E027DE" w:rsidP="00C10549">
            <w:pPr>
              <w:pStyle w:val="BNGNormal"/>
              <w:spacing w:after="0" w:line="276" w:lineRule="auto"/>
              <w:rPr>
                <w:rFonts w:cs="Arial"/>
                <w:iCs/>
                <w:color w:val="auto"/>
              </w:rPr>
            </w:pPr>
            <w:r w:rsidRPr="00EE5A26">
              <w:rPr>
                <w:rFonts w:cs="Arial"/>
                <w:iCs/>
                <w:color w:val="auto"/>
              </w:rPr>
              <w:t>Remove clients and staff from immediate danger – locked in office area</w:t>
            </w:r>
          </w:p>
          <w:p w14:paraId="0C770EB1" w14:textId="38C75114" w:rsidR="00E027DE" w:rsidRPr="00EE5A26" w:rsidRDefault="00E027DE" w:rsidP="00C10549">
            <w:pPr>
              <w:pStyle w:val="BNGNormal"/>
              <w:spacing w:after="0" w:line="276" w:lineRule="auto"/>
              <w:rPr>
                <w:rFonts w:cs="Arial"/>
                <w:iCs/>
                <w:color w:val="auto"/>
                <w:sz w:val="22"/>
              </w:rPr>
            </w:pPr>
          </w:p>
        </w:tc>
        <w:tc>
          <w:tcPr>
            <w:tcW w:w="1382" w:type="dxa"/>
            <w:tcBorders>
              <w:top w:val="single" w:sz="4" w:space="0" w:color="auto"/>
              <w:left w:val="single" w:sz="4" w:space="0" w:color="auto"/>
              <w:bottom w:val="single" w:sz="4" w:space="0" w:color="auto"/>
              <w:right w:val="single" w:sz="4" w:space="0" w:color="auto"/>
            </w:tcBorders>
            <w:vAlign w:val="center"/>
          </w:tcPr>
          <w:p w14:paraId="4E7B4343" w14:textId="6C4E3293" w:rsidR="00E027DE" w:rsidRPr="00EE5A26" w:rsidRDefault="004F51F8" w:rsidP="00C10549">
            <w:pPr>
              <w:pStyle w:val="BNGNormal"/>
              <w:spacing w:after="0" w:line="276" w:lineRule="auto"/>
              <w:rPr>
                <w:rFonts w:cs="Arial"/>
                <w:iCs/>
                <w:color w:val="auto"/>
                <w:szCs w:val="22"/>
              </w:rPr>
            </w:pPr>
            <w:r w:rsidRPr="00EE5A26">
              <w:rPr>
                <w:rFonts w:cs="Arial"/>
                <w:iCs/>
                <w:color w:val="auto"/>
                <w:szCs w:val="22"/>
              </w:rPr>
              <w:t>High</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F28C68E" w14:textId="77777777"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Duress bands</w:t>
            </w:r>
          </w:p>
          <w:p w14:paraId="20955E5B" w14:textId="16D5A202"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Security – alarm</w:t>
            </w:r>
          </w:p>
          <w:p w14:paraId="741B14FC" w14:textId="61CFD1A2"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Cameras on exterior</w:t>
            </w:r>
          </w:p>
          <w:p w14:paraId="77160760" w14:textId="1E684114" w:rsidR="00E027DE" w:rsidRPr="00EE5A26" w:rsidRDefault="00E027DE" w:rsidP="00C10549">
            <w:pPr>
              <w:pStyle w:val="BNGNormal"/>
              <w:spacing w:after="0" w:line="276" w:lineRule="auto"/>
              <w:rPr>
                <w:rFonts w:cs="Arial"/>
                <w:iCs/>
                <w:color w:val="auto"/>
                <w:szCs w:val="22"/>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02C35E22" w14:textId="77777777" w:rsidR="00E027DE" w:rsidRDefault="0069639D" w:rsidP="00C10549">
            <w:pPr>
              <w:pStyle w:val="BNGNormal"/>
              <w:spacing w:after="0" w:line="276" w:lineRule="auto"/>
              <w:rPr>
                <w:rFonts w:cs="Arial"/>
                <w:iCs/>
                <w:color w:val="auto"/>
                <w:szCs w:val="22"/>
              </w:rPr>
            </w:pPr>
            <w:r>
              <w:rPr>
                <w:rFonts w:cs="Arial"/>
                <w:iCs/>
                <w:color w:val="auto"/>
                <w:szCs w:val="22"/>
              </w:rPr>
              <w:t>Manager</w:t>
            </w:r>
          </w:p>
          <w:p w14:paraId="2325F0A1" w14:textId="1430788A" w:rsidR="0069639D" w:rsidRPr="0069639D" w:rsidRDefault="0069639D" w:rsidP="00C10549">
            <w:pPr>
              <w:pStyle w:val="BNGNormal"/>
              <w:spacing w:after="0" w:line="276" w:lineRule="auto"/>
              <w:rPr>
                <w:rFonts w:cs="Arial"/>
                <w:iCs/>
                <w:color w:val="auto"/>
                <w:szCs w:val="22"/>
              </w:rPr>
            </w:pPr>
            <w:r>
              <w:rPr>
                <w:rFonts w:cs="Arial"/>
                <w:iCs/>
                <w:color w:val="auto"/>
                <w:szCs w:val="22"/>
              </w:rPr>
              <w:t>Senior staff member</w:t>
            </w:r>
          </w:p>
        </w:tc>
      </w:tr>
      <w:tr w:rsidR="00E027DE" w14:paraId="3147D1A9" w14:textId="77777777" w:rsidTr="0069639D">
        <w:tc>
          <w:tcPr>
            <w:tcW w:w="2618" w:type="dxa"/>
            <w:tcBorders>
              <w:top w:val="single" w:sz="4" w:space="0" w:color="auto"/>
              <w:left w:val="single" w:sz="4" w:space="0" w:color="auto"/>
              <w:bottom w:val="single" w:sz="4" w:space="0" w:color="auto"/>
              <w:right w:val="single" w:sz="4" w:space="0" w:color="auto"/>
            </w:tcBorders>
            <w:vAlign w:val="center"/>
          </w:tcPr>
          <w:p w14:paraId="0C82F73D" w14:textId="77777777" w:rsidR="00553E18" w:rsidRPr="00EE5A26" w:rsidRDefault="00E027DE" w:rsidP="00C10549">
            <w:pPr>
              <w:pStyle w:val="BNGNormal"/>
              <w:spacing w:after="0" w:line="276" w:lineRule="auto"/>
              <w:rPr>
                <w:rFonts w:cs="Arial"/>
                <w:b/>
                <w:bCs/>
                <w:color w:val="000000" w:themeColor="text1"/>
              </w:rPr>
            </w:pPr>
            <w:r w:rsidRPr="00EE5A26">
              <w:rPr>
                <w:rFonts w:cs="Arial"/>
                <w:b/>
                <w:bCs/>
                <w:color w:val="000000" w:themeColor="text1"/>
              </w:rPr>
              <w:t xml:space="preserve">Bedbug infestation </w:t>
            </w:r>
          </w:p>
          <w:p w14:paraId="52611A90" w14:textId="6118B920" w:rsidR="00E027DE" w:rsidRPr="00EE5A26" w:rsidRDefault="00553E18" w:rsidP="00C10549">
            <w:pPr>
              <w:pStyle w:val="BNGNormal"/>
              <w:spacing w:after="0" w:line="276" w:lineRule="auto"/>
              <w:rPr>
                <w:rFonts w:cs="Arial"/>
                <w:color w:val="000000" w:themeColor="text1"/>
              </w:rPr>
            </w:pPr>
            <w:r w:rsidRPr="00EE5A26">
              <w:rPr>
                <w:rFonts w:cs="Arial"/>
                <w:color w:val="auto"/>
              </w:rPr>
              <w:t xml:space="preserve">leads to inability </w:t>
            </w:r>
            <w:r w:rsidRPr="00EE5A26">
              <w:rPr>
                <w:rFonts w:cs="Arial"/>
                <w:iCs/>
                <w:color w:val="auto"/>
              </w:rPr>
              <w:t>to utilise affected rooms</w:t>
            </w:r>
          </w:p>
        </w:tc>
        <w:tc>
          <w:tcPr>
            <w:tcW w:w="3684" w:type="dxa"/>
            <w:tcBorders>
              <w:top w:val="single" w:sz="4" w:space="0" w:color="auto"/>
              <w:left w:val="single" w:sz="4" w:space="0" w:color="auto"/>
              <w:bottom w:val="single" w:sz="4" w:space="0" w:color="auto"/>
              <w:right w:val="single" w:sz="4" w:space="0" w:color="auto"/>
            </w:tcBorders>
            <w:vAlign w:val="center"/>
          </w:tcPr>
          <w:p w14:paraId="78AD6022" w14:textId="77777777" w:rsidR="00E027DE" w:rsidRPr="00EE5A26" w:rsidRDefault="00AB1DAA" w:rsidP="00C10549">
            <w:pPr>
              <w:pStyle w:val="BNGNormal"/>
              <w:spacing w:after="0" w:line="276" w:lineRule="auto"/>
              <w:rPr>
                <w:rFonts w:cs="Arial"/>
                <w:iCs/>
                <w:color w:val="auto"/>
              </w:rPr>
            </w:pPr>
            <w:r w:rsidRPr="00EE5A26">
              <w:rPr>
                <w:rFonts w:cs="Arial"/>
                <w:iCs/>
                <w:color w:val="auto"/>
              </w:rPr>
              <w:t>Notify funder</w:t>
            </w:r>
          </w:p>
          <w:p w14:paraId="60188CD1" w14:textId="77777777" w:rsidR="00AB1DAA" w:rsidRPr="00EE5A26" w:rsidRDefault="00AB1DAA" w:rsidP="00C10549">
            <w:pPr>
              <w:pStyle w:val="BNGNormal"/>
              <w:spacing w:after="0" w:line="276" w:lineRule="auto"/>
              <w:rPr>
                <w:rFonts w:cs="Arial"/>
                <w:iCs/>
                <w:color w:val="auto"/>
              </w:rPr>
            </w:pPr>
            <w:r w:rsidRPr="00EE5A26">
              <w:rPr>
                <w:rFonts w:cs="Arial"/>
                <w:iCs/>
                <w:color w:val="auto"/>
              </w:rPr>
              <w:t>Close rooms</w:t>
            </w:r>
          </w:p>
          <w:p w14:paraId="65175E0B" w14:textId="77777777" w:rsidR="00AB1DAA" w:rsidRPr="00EE5A26" w:rsidRDefault="00AB1DAA" w:rsidP="00C10549">
            <w:pPr>
              <w:pStyle w:val="BNGNormal"/>
              <w:spacing w:after="0" w:line="276" w:lineRule="auto"/>
              <w:rPr>
                <w:rFonts w:cs="Arial"/>
                <w:iCs/>
                <w:color w:val="auto"/>
              </w:rPr>
            </w:pPr>
            <w:r w:rsidRPr="00EE5A26">
              <w:rPr>
                <w:rFonts w:cs="Arial"/>
                <w:iCs/>
                <w:color w:val="auto"/>
              </w:rPr>
              <w:t>Notify committee</w:t>
            </w:r>
          </w:p>
          <w:p w14:paraId="7244DAE7" w14:textId="289C259F" w:rsidR="00AB1DAA" w:rsidRPr="00EE5A26" w:rsidRDefault="00AB1DAA" w:rsidP="00C10549">
            <w:pPr>
              <w:pStyle w:val="BNGNormal"/>
              <w:spacing w:after="0" w:line="276" w:lineRule="auto"/>
              <w:rPr>
                <w:rFonts w:cs="Arial"/>
                <w:iCs/>
                <w:color w:val="auto"/>
              </w:rPr>
            </w:pPr>
            <w:r w:rsidRPr="00EE5A26">
              <w:rPr>
                <w:rFonts w:cs="Arial"/>
                <w:iCs/>
                <w:color w:val="auto"/>
              </w:rPr>
              <w:t>Contact pest controller to come on site</w:t>
            </w:r>
          </w:p>
        </w:tc>
        <w:tc>
          <w:tcPr>
            <w:tcW w:w="1382" w:type="dxa"/>
            <w:tcBorders>
              <w:top w:val="single" w:sz="4" w:space="0" w:color="auto"/>
              <w:left w:val="single" w:sz="4" w:space="0" w:color="auto"/>
              <w:bottom w:val="single" w:sz="4" w:space="0" w:color="auto"/>
              <w:right w:val="single" w:sz="4" w:space="0" w:color="auto"/>
            </w:tcBorders>
            <w:vAlign w:val="center"/>
          </w:tcPr>
          <w:p w14:paraId="568ED2E4" w14:textId="0A06EDF3" w:rsidR="00E027DE" w:rsidRPr="00EE5A26" w:rsidRDefault="004F51F8" w:rsidP="00C10549">
            <w:pPr>
              <w:pStyle w:val="BNGNormal"/>
              <w:spacing w:after="0" w:line="276" w:lineRule="auto"/>
              <w:rPr>
                <w:rFonts w:cs="Arial"/>
                <w:iCs/>
                <w:color w:val="auto"/>
                <w:szCs w:val="22"/>
              </w:rPr>
            </w:pPr>
            <w:r w:rsidRPr="00EE5A26">
              <w:rPr>
                <w:rFonts w:cs="Arial"/>
                <w:iCs/>
                <w:color w:val="auto"/>
                <w:szCs w:val="22"/>
              </w:rPr>
              <w:t>Medium</w:t>
            </w:r>
          </w:p>
        </w:tc>
        <w:tc>
          <w:tcPr>
            <w:tcW w:w="4111" w:type="dxa"/>
            <w:tcBorders>
              <w:top w:val="single" w:sz="4" w:space="0" w:color="auto"/>
              <w:left w:val="single" w:sz="4" w:space="0" w:color="auto"/>
              <w:bottom w:val="single" w:sz="4" w:space="0" w:color="auto"/>
              <w:right w:val="single" w:sz="4" w:space="0" w:color="auto"/>
            </w:tcBorders>
            <w:vAlign w:val="center"/>
          </w:tcPr>
          <w:p w14:paraId="11BF6723" w14:textId="77777777"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Clients not to bring own bed linen.</w:t>
            </w:r>
          </w:p>
          <w:p w14:paraId="1A4CF57B" w14:textId="77777777"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Regular checks by staff</w:t>
            </w:r>
          </w:p>
          <w:p w14:paraId="403D6226" w14:textId="6524FDD0"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Deep cleans – i.e</w:t>
            </w:r>
            <w:r w:rsidR="006E2522" w:rsidRPr="00EE5A26">
              <w:rPr>
                <w:rFonts w:cs="Arial"/>
                <w:iCs/>
                <w:color w:val="auto"/>
                <w:szCs w:val="22"/>
              </w:rPr>
              <w:t>.</w:t>
            </w:r>
            <w:r w:rsidRPr="00EE5A26">
              <w:rPr>
                <w:rFonts w:cs="Arial"/>
                <w:iCs/>
                <w:color w:val="auto"/>
                <w:szCs w:val="22"/>
              </w:rPr>
              <w:t xml:space="preserve"> curtains</w:t>
            </w:r>
          </w:p>
        </w:tc>
        <w:tc>
          <w:tcPr>
            <w:tcW w:w="2409" w:type="dxa"/>
            <w:tcBorders>
              <w:top w:val="single" w:sz="4" w:space="0" w:color="auto"/>
              <w:left w:val="single" w:sz="4" w:space="0" w:color="auto"/>
              <w:bottom w:val="single" w:sz="4" w:space="0" w:color="auto"/>
              <w:right w:val="single" w:sz="4" w:space="0" w:color="auto"/>
            </w:tcBorders>
            <w:vAlign w:val="center"/>
          </w:tcPr>
          <w:p w14:paraId="0DEB262C" w14:textId="739884B8" w:rsidR="00E027DE" w:rsidRPr="0069639D" w:rsidRDefault="00E027DE" w:rsidP="00C10549">
            <w:pPr>
              <w:pStyle w:val="BNGNormal"/>
              <w:spacing w:after="0" w:line="276" w:lineRule="auto"/>
              <w:rPr>
                <w:rFonts w:cs="Arial"/>
                <w:iCs/>
                <w:color w:val="auto"/>
                <w:szCs w:val="22"/>
              </w:rPr>
            </w:pPr>
            <w:r w:rsidRPr="0069639D">
              <w:rPr>
                <w:rFonts w:cs="Arial"/>
                <w:iCs/>
                <w:color w:val="auto"/>
                <w:szCs w:val="22"/>
              </w:rPr>
              <w:t>Manager</w:t>
            </w:r>
          </w:p>
        </w:tc>
      </w:tr>
      <w:tr w:rsidR="00E027DE" w14:paraId="2641E80E" w14:textId="77777777" w:rsidTr="0069639D">
        <w:tc>
          <w:tcPr>
            <w:tcW w:w="2618" w:type="dxa"/>
            <w:tcBorders>
              <w:top w:val="single" w:sz="4" w:space="0" w:color="auto"/>
              <w:left w:val="single" w:sz="4" w:space="0" w:color="auto"/>
              <w:bottom w:val="single" w:sz="4" w:space="0" w:color="auto"/>
              <w:right w:val="single" w:sz="4" w:space="0" w:color="auto"/>
            </w:tcBorders>
            <w:vAlign w:val="center"/>
          </w:tcPr>
          <w:p w14:paraId="148A5045" w14:textId="77777777" w:rsidR="00E027DE" w:rsidRPr="00EE5A26" w:rsidRDefault="00E027DE" w:rsidP="00C10549">
            <w:pPr>
              <w:pStyle w:val="BNGNormal"/>
              <w:spacing w:after="0" w:line="276" w:lineRule="auto"/>
              <w:rPr>
                <w:rFonts w:cs="Arial"/>
                <w:b/>
                <w:bCs/>
                <w:color w:val="000000" w:themeColor="text1"/>
              </w:rPr>
            </w:pPr>
            <w:r w:rsidRPr="00EE5A26">
              <w:rPr>
                <w:rFonts w:cs="Arial"/>
                <w:b/>
                <w:bCs/>
                <w:color w:val="000000" w:themeColor="text1"/>
              </w:rPr>
              <w:t>Urgent repairs and maintenance</w:t>
            </w:r>
          </w:p>
          <w:p w14:paraId="3928833A" w14:textId="729742A6" w:rsidR="0069639D" w:rsidRPr="00EE5A26" w:rsidRDefault="0069639D" w:rsidP="00C10549">
            <w:pPr>
              <w:pStyle w:val="BNGNormal"/>
              <w:spacing w:after="0" w:line="276" w:lineRule="auto"/>
              <w:rPr>
                <w:rFonts w:cs="Arial"/>
                <w:color w:val="000000" w:themeColor="text1"/>
              </w:rPr>
            </w:pPr>
            <w:r w:rsidRPr="00EE5A26">
              <w:rPr>
                <w:rFonts w:cs="Arial"/>
                <w:color w:val="000000" w:themeColor="text1"/>
              </w:rPr>
              <w:t>Inability to get trades people to attend</w:t>
            </w:r>
          </w:p>
        </w:tc>
        <w:tc>
          <w:tcPr>
            <w:tcW w:w="3684" w:type="dxa"/>
            <w:tcBorders>
              <w:top w:val="single" w:sz="4" w:space="0" w:color="auto"/>
              <w:left w:val="single" w:sz="4" w:space="0" w:color="auto"/>
              <w:bottom w:val="single" w:sz="4" w:space="0" w:color="auto"/>
              <w:right w:val="single" w:sz="4" w:space="0" w:color="auto"/>
            </w:tcBorders>
            <w:vAlign w:val="center"/>
          </w:tcPr>
          <w:p w14:paraId="77635D62" w14:textId="4AD3A956" w:rsidR="00E027DE" w:rsidRPr="00EE5A26" w:rsidRDefault="00E027DE" w:rsidP="00C10549">
            <w:pPr>
              <w:pStyle w:val="BNGNormal"/>
              <w:spacing w:after="0" w:line="276" w:lineRule="auto"/>
              <w:rPr>
                <w:rFonts w:cs="Arial"/>
                <w:iCs/>
                <w:color w:val="auto"/>
              </w:rPr>
            </w:pPr>
            <w:r w:rsidRPr="00EE5A26">
              <w:rPr>
                <w:rFonts w:cs="Arial"/>
                <w:iCs/>
                <w:color w:val="auto"/>
              </w:rPr>
              <w:t xml:space="preserve">Use motel accommodation or temp </w:t>
            </w:r>
            <w:proofErr w:type="spellStart"/>
            <w:r w:rsidRPr="00EE5A26">
              <w:rPr>
                <w:rFonts w:cs="Arial"/>
                <w:iCs/>
                <w:color w:val="auto"/>
              </w:rPr>
              <w:t>accom</w:t>
            </w:r>
            <w:proofErr w:type="spellEnd"/>
            <w:r w:rsidRPr="00EE5A26">
              <w:rPr>
                <w:rFonts w:cs="Arial"/>
                <w:iCs/>
                <w:color w:val="auto"/>
              </w:rPr>
              <w:t xml:space="preserve"> with relatives</w:t>
            </w:r>
          </w:p>
          <w:p w14:paraId="27282B1F" w14:textId="68B01BB5" w:rsidR="00E027DE" w:rsidRPr="00EE5A26" w:rsidRDefault="00E027DE" w:rsidP="00C10549">
            <w:pPr>
              <w:pStyle w:val="BNGNormal"/>
              <w:spacing w:after="0" w:line="276" w:lineRule="auto"/>
              <w:rPr>
                <w:rFonts w:cs="Arial"/>
                <w:iCs/>
                <w:color w:val="auto"/>
              </w:rPr>
            </w:pPr>
            <w:r w:rsidRPr="00EE5A26">
              <w:rPr>
                <w:rFonts w:cs="Arial"/>
                <w:iCs/>
                <w:color w:val="auto"/>
              </w:rPr>
              <w:t>Homes North activ</w:t>
            </w:r>
            <w:r w:rsidR="006E2522" w:rsidRPr="00EE5A26">
              <w:rPr>
                <w:rFonts w:cs="Arial"/>
                <w:iCs/>
                <w:color w:val="auto"/>
              </w:rPr>
              <w:t>at</w:t>
            </w:r>
            <w:r w:rsidRPr="00EE5A26">
              <w:rPr>
                <w:rFonts w:cs="Arial"/>
                <w:iCs/>
                <w:color w:val="auto"/>
              </w:rPr>
              <w:t>es emergency maintenance</w:t>
            </w:r>
          </w:p>
          <w:p w14:paraId="0AAA2FE6" w14:textId="355DCC91" w:rsidR="00E027DE" w:rsidRPr="00EE5A26" w:rsidRDefault="00E027DE" w:rsidP="00C10549">
            <w:pPr>
              <w:pStyle w:val="BNGNormal"/>
              <w:spacing w:after="0" w:line="276" w:lineRule="auto"/>
              <w:rPr>
                <w:rFonts w:cs="Arial"/>
                <w:iCs/>
                <w:color w:val="auto"/>
              </w:rPr>
            </w:pPr>
            <w:r w:rsidRPr="00EE5A26">
              <w:rPr>
                <w:rFonts w:cs="Arial"/>
                <w:iCs/>
                <w:color w:val="auto"/>
              </w:rPr>
              <w:lastRenderedPageBreak/>
              <w:t>Can use local trades if needed</w:t>
            </w:r>
          </w:p>
          <w:p w14:paraId="623F08CE" w14:textId="7A71DFAB" w:rsidR="00E027DE" w:rsidRPr="00EE5A26" w:rsidRDefault="00E027DE" w:rsidP="00C10549">
            <w:pPr>
              <w:pStyle w:val="BNGNormal"/>
              <w:spacing w:after="0" w:line="276" w:lineRule="auto"/>
              <w:rPr>
                <w:rFonts w:cs="Arial"/>
                <w:iCs/>
                <w:color w:val="auto"/>
              </w:rPr>
            </w:pPr>
            <w:r w:rsidRPr="00EE5A26">
              <w:rPr>
                <w:rFonts w:cs="Arial"/>
                <w:iCs/>
                <w:color w:val="auto"/>
              </w:rPr>
              <w:t>Staff can work from home and provide outreach.</w:t>
            </w:r>
          </w:p>
        </w:tc>
        <w:tc>
          <w:tcPr>
            <w:tcW w:w="1382" w:type="dxa"/>
            <w:tcBorders>
              <w:top w:val="single" w:sz="4" w:space="0" w:color="auto"/>
              <w:left w:val="single" w:sz="4" w:space="0" w:color="auto"/>
              <w:bottom w:val="single" w:sz="4" w:space="0" w:color="auto"/>
              <w:right w:val="single" w:sz="4" w:space="0" w:color="auto"/>
            </w:tcBorders>
            <w:vAlign w:val="center"/>
          </w:tcPr>
          <w:p w14:paraId="2741C4A4" w14:textId="1B255835" w:rsidR="00E027DE" w:rsidRPr="00EE5A26" w:rsidRDefault="004F51F8" w:rsidP="00C10549">
            <w:pPr>
              <w:pStyle w:val="BNGNormal"/>
              <w:spacing w:after="0" w:line="276" w:lineRule="auto"/>
              <w:rPr>
                <w:rFonts w:cs="Arial"/>
                <w:iCs/>
                <w:color w:val="auto"/>
                <w:szCs w:val="22"/>
              </w:rPr>
            </w:pPr>
            <w:r w:rsidRPr="00EE5A26">
              <w:rPr>
                <w:rFonts w:cs="Arial"/>
                <w:iCs/>
                <w:color w:val="auto"/>
                <w:szCs w:val="22"/>
              </w:rPr>
              <w:lastRenderedPageBreak/>
              <w:t>Medium</w:t>
            </w:r>
          </w:p>
        </w:tc>
        <w:tc>
          <w:tcPr>
            <w:tcW w:w="4111" w:type="dxa"/>
            <w:tcBorders>
              <w:top w:val="single" w:sz="4" w:space="0" w:color="auto"/>
              <w:left w:val="single" w:sz="4" w:space="0" w:color="auto"/>
              <w:bottom w:val="single" w:sz="4" w:space="0" w:color="auto"/>
              <w:right w:val="single" w:sz="4" w:space="0" w:color="auto"/>
            </w:tcBorders>
            <w:vAlign w:val="center"/>
          </w:tcPr>
          <w:p w14:paraId="6F3AB40B" w14:textId="4723D0D6" w:rsidR="00E027DE" w:rsidRPr="00EE5A26" w:rsidRDefault="00E027DE" w:rsidP="00C10549">
            <w:pPr>
              <w:pStyle w:val="BNGNormal"/>
              <w:spacing w:after="0" w:line="276" w:lineRule="auto"/>
              <w:rPr>
                <w:rFonts w:cs="Arial"/>
                <w:iCs/>
                <w:color w:val="auto"/>
                <w:szCs w:val="22"/>
              </w:rPr>
            </w:pPr>
            <w:r w:rsidRPr="00EE5A26">
              <w:rPr>
                <w:rFonts w:cs="Arial"/>
                <w:iCs/>
                <w:color w:val="auto"/>
                <w:szCs w:val="22"/>
              </w:rPr>
              <w:t>Reporting routine maintenance</w:t>
            </w:r>
          </w:p>
          <w:p w14:paraId="440F72AA" w14:textId="2DD2A30F" w:rsidR="006E2522" w:rsidRPr="00EE5A26" w:rsidRDefault="006E2522" w:rsidP="00C10549">
            <w:pPr>
              <w:pStyle w:val="BNGNormal"/>
              <w:spacing w:after="0" w:line="276" w:lineRule="auto"/>
              <w:rPr>
                <w:rFonts w:cs="Arial"/>
                <w:iCs/>
                <w:color w:val="auto"/>
                <w:szCs w:val="22"/>
              </w:rPr>
            </w:pPr>
            <w:r w:rsidRPr="00EE5A26">
              <w:rPr>
                <w:rFonts w:cs="Arial"/>
                <w:iCs/>
                <w:color w:val="auto"/>
                <w:szCs w:val="22"/>
              </w:rPr>
              <w:t>Identifying preventative maintenance</w:t>
            </w:r>
          </w:p>
          <w:p w14:paraId="2121A072" w14:textId="71690656" w:rsidR="00E027DE" w:rsidRPr="00EE5A26" w:rsidRDefault="006E2522" w:rsidP="00C10549">
            <w:pPr>
              <w:pStyle w:val="BNGNormal"/>
              <w:spacing w:after="0" w:line="276" w:lineRule="auto"/>
              <w:rPr>
                <w:rFonts w:cs="Arial"/>
                <w:iCs/>
                <w:color w:val="auto"/>
                <w:szCs w:val="22"/>
              </w:rPr>
            </w:pPr>
            <w:r w:rsidRPr="00EE5A26">
              <w:rPr>
                <w:rFonts w:cs="Arial"/>
                <w:iCs/>
                <w:color w:val="auto"/>
                <w:szCs w:val="22"/>
              </w:rPr>
              <w:t>Maintaining r</w:t>
            </w:r>
            <w:r w:rsidR="00E027DE" w:rsidRPr="00EE5A26">
              <w:rPr>
                <w:rFonts w:cs="Arial"/>
                <w:iCs/>
                <w:color w:val="auto"/>
                <w:szCs w:val="22"/>
              </w:rPr>
              <w:t>elationships with local tradespeople.</w:t>
            </w:r>
          </w:p>
        </w:tc>
        <w:tc>
          <w:tcPr>
            <w:tcW w:w="2409" w:type="dxa"/>
            <w:tcBorders>
              <w:top w:val="single" w:sz="4" w:space="0" w:color="auto"/>
              <w:left w:val="single" w:sz="4" w:space="0" w:color="auto"/>
              <w:bottom w:val="single" w:sz="4" w:space="0" w:color="auto"/>
              <w:right w:val="single" w:sz="4" w:space="0" w:color="auto"/>
            </w:tcBorders>
            <w:vAlign w:val="center"/>
          </w:tcPr>
          <w:p w14:paraId="2214F93A" w14:textId="1C330FA5" w:rsidR="00E027DE" w:rsidRDefault="006E2522" w:rsidP="00C10549">
            <w:pPr>
              <w:pStyle w:val="BNGNormal"/>
              <w:spacing w:after="0" w:line="276" w:lineRule="auto"/>
              <w:rPr>
                <w:rFonts w:cs="Arial"/>
                <w:color w:val="002060"/>
                <w:szCs w:val="22"/>
              </w:rPr>
            </w:pPr>
            <w:r w:rsidRPr="006E2522">
              <w:rPr>
                <w:rFonts w:cs="Arial"/>
                <w:iCs/>
                <w:color w:val="auto"/>
                <w:szCs w:val="22"/>
              </w:rPr>
              <w:t>Manager</w:t>
            </w:r>
          </w:p>
        </w:tc>
      </w:tr>
      <w:tr w:rsidR="00315456" w14:paraId="0361FCD3" w14:textId="77777777" w:rsidTr="00EE5A26">
        <w:tc>
          <w:tcPr>
            <w:tcW w:w="2618" w:type="dxa"/>
            <w:tcBorders>
              <w:top w:val="single" w:sz="4" w:space="0" w:color="auto"/>
              <w:left w:val="single" w:sz="4" w:space="0" w:color="auto"/>
              <w:bottom w:val="single" w:sz="4" w:space="0" w:color="auto"/>
              <w:right w:val="single" w:sz="4" w:space="0" w:color="auto"/>
            </w:tcBorders>
            <w:vAlign w:val="center"/>
          </w:tcPr>
          <w:p w14:paraId="33817099" w14:textId="33E52807" w:rsidR="00315456" w:rsidRPr="00C60513" w:rsidRDefault="00315456" w:rsidP="00C10549">
            <w:pPr>
              <w:pStyle w:val="BNGNormal"/>
              <w:spacing w:after="0" w:line="276" w:lineRule="auto"/>
              <w:rPr>
                <w:rFonts w:cs="Arial"/>
                <w:b/>
                <w:bCs/>
                <w:color w:val="000000" w:themeColor="text1"/>
              </w:rPr>
            </w:pPr>
            <w:r>
              <w:rPr>
                <w:rFonts w:cs="Arial"/>
                <w:b/>
                <w:bCs/>
                <w:color w:val="000000" w:themeColor="text1"/>
              </w:rPr>
              <w:t>Loss of Manager</w:t>
            </w:r>
          </w:p>
        </w:tc>
        <w:tc>
          <w:tcPr>
            <w:tcW w:w="3684" w:type="dxa"/>
            <w:tcBorders>
              <w:top w:val="single" w:sz="4" w:space="0" w:color="auto"/>
              <w:left w:val="single" w:sz="4" w:space="0" w:color="auto"/>
              <w:bottom w:val="single" w:sz="4" w:space="0" w:color="auto"/>
              <w:right w:val="single" w:sz="4" w:space="0" w:color="auto"/>
            </w:tcBorders>
            <w:shd w:val="clear" w:color="auto" w:fill="auto"/>
            <w:vAlign w:val="center"/>
          </w:tcPr>
          <w:p w14:paraId="595926E4" w14:textId="6FC836E4" w:rsidR="00315456" w:rsidRPr="00EE5A26" w:rsidRDefault="00315456" w:rsidP="00C10549">
            <w:pPr>
              <w:pStyle w:val="BNGNormal"/>
              <w:spacing w:after="0" w:line="276" w:lineRule="auto"/>
              <w:rPr>
                <w:rFonts w:cs="Arial"/>
                <w:iCs/>
                <w:color w:val="auto"/>
              </w:rPr>
            </w:pPr>
            <w:r w:rsidRPr="00EE5A26">
              <w:rPr>
                <w:rFonts w:cs="Arial"/>
                <w:iCs/>
                <w:color w:val="auto"/>
              </w:rPr>
              <w:t>Chair will meet with the Case workers – determine house priorities</w:t>
            </w:r>
          </w:p>
          <w:p w14:paraId="5633713A" w14:textId="18C15EC8" w:rsidR="00315456" w:rsidRPr="00EE5A26" w:rsidRDefault="00315456" w:rsidP="00C10549">
            <w:pPr>
              <w:pStyle w:val="BNGNormal"/>
              <w:spacing w:after="0" w:line="276" w:lineRule="auto"/>
              <w:rPr>
                <w:rFonts w:cs="Arial"/>
                <w:iCs/>
                <w:color w:val="auto"/>
              </w:rPr>
            </w:pPr>
            <w:r w:rsidRPr="00EE5A26">
              <w:rPr>
                <w:rFonts w:cs="Arial"/>
                <w:iCs/>
                <w:color w:val="auto"/>
              </w:rPr>
              <w:t>Chair will communicate with DCJ</w:t>
            </w:r>
          </w:p>
          <w:p w14:paraId="7CCE5F64" w14:textId="77777777" w:rsidR="00315456" w:rsidRPr="00EE5A26" w:rsidRDefault="00315456" w:rsidP="00C10549">
            <w:pPr>
              <w:pStyle w:val="BNGNormal"/>
              <w:spacing w:after="0" w:line="276" w:lineRule="auto"/>
              <w:rPr>
                <w:rFonts w:cs="Arial"/>
                <w:iCs/>
                <w:color w:val="auto"/>
              </w:rPr>
            </w:pPr>
            <w:r w:rsidRPr="00EE5A26">
              <w:rPr>
                <w:rFonts w:cs="Arial"/>
                <w:iCs/>
                <w:color w:val="auto"/>
              </w:rPr>
              <w:t>Contact other orgs to see if they have any unsolicited applicants that may be suitable</w:t>
            </w:r>
          </w:p>
          <w:p w14:paraId="07C97806" w14:textId="1916A20A" w:rsidR="00315456" w:rsidRPr="00EE5A26" w:rsidRDefault="00315456" w:rsidP="00C10549">
            <w:pPr>
              <w:pStyle w:val="BNGNormal"/>
              <w:spacing w:after="0" w:line="276" w:lineRule="auto"/>
              <w:rPr>
                <w:rFonts w:cs="Arial"/>
                <w:iCs/>
                <w:color w:val="auto"/>
              </w:rPr>
            </w:pPr>
            <w:r w:rsidRPr="00EE5A26">
              <w:rPr>
                <w:rFonts w:cs="Arial"/>
                <w:iCs/>
                <w:color w:val="auto"/>
              </w:rPr>
              <w:t>Advertise position</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14:paraId="570E3ADF" w14:textId="22ECB4AF" w:rsidR="00315456" w:rsidRPr="00EE5A26" w:rsidRDefault="00315456" w:rsidP="00C10549">
            <w:pPr>
              <w:pStyle w:val="BNGNormal"/>
              <w:spacing w:after="0" w:line="276" w:lineRule="auto"/>
              <w:rPr>
                <w:rFonts w:cs="Arial"/>
                <w:color w:val="auto"/>
                <w:szCs w:val="22"/>
              </w:rPr>
            </w:pPr>
            <w:r w:rsidRPr="00EE5A26">
              <w:rPr>
                <w:rFonts w:cs="Arial"/>
                <w:color w:val="auto"/>
                <w:szCs w:val="22"/>
              </w:rPr>
              <w:t>High</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493D1239" w14:textId="29D52EBA" w:rsidR="00315456" w:rsidRPr="00EE5A26" w:rsidRDefault="00EE5A26" w:rsidP="00C10549">
            <w:pPr>
              <w:pStyle w:val="BNGNormal"/>
              <w:spacing w:after="0" w:line="276" w:lineRule="auto"/>
              <w:rPr>
                <w:rFonts w:cs="Arial"/>
                <w:color w:val="auto"/>
                <w:szCs w:val="22"/>
              </w:rPr>
            </w:pPr>
            <w:r>
              <w:rPr>
                <w:rFonts w:cs="Arial"/>
                <w:color w:val="auto"/>
                <w:szCs w:val="22"/>
              </w:rPr>
              <w:t xml:space="preserve">Succession plan in place. </w:t>
            </w:r>
            <w:r w:rsidR="00315456" w:rsidRPr="00EE5A26">
              <w:rPr>
                <w:rFonts w:cs="Arial"/>
                <w:color w:val="auto"/>
                <w:szCs w:val="22"/>
              </w:rPr>
              <w:t>One case worker is being coached to take on Management role in the interim</w:t>
            </w:r>
          </w:p>
          <w:p w14:paraId="7566C062" w14:textId="7BC17F49" w:rsidR="00315456" w:rsidRPr="00EE5A26" w:rsidRDefault="00315456" w:rsidP="00C10549">
            <w:pPr>
              <w:pStyle w:val="BNGNormal"/>
              <w:spacing w:after="0" w:line="276" w:lineRule="auto"/>
              <w:rPr>
                <w:rFonts w:cs="Arial"/>
                <w:color w:val="auto"/>
                <w:szCs w:val="22"/>
              </w:rPr>
            </w:pPr>
            <w:r w:rsidRPr="00EE5A26">
              <w:rPr>
                <w:rFonts w:cs="Arial"/>
                <w:color w:val="auto"/>
                <w:szCs w:val="22"/>
              </w:rPr>
              <w:t>Advertisement for role is in Draft</w:t>
            </w:r>
          </w:p>
          <w:p w14:paraId="57F55BCB" w14:textId="7F380332" w:rsidR="00315456" w:rsidRPr="00EE5A26" w:rsidRDefault="00315456" w:rsidP="00C10549">
            <w:pPr>
              <w:pStyle w:val="BNGNormal"/>
              <w:spacing w:after="0" w:line="276" w:lineRule="auto"/>
              <w:rPr>
                <w:rFonts w:cs="Arial"/>
                <w:color w:val="auto"/>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7ACF7254" w14:textId="4FEB02A0" w:rsidR="00315456" w:rsidRPr="004F51F8" w:rsidRDefault="00315456" w:rsidP="00C10549">
            <w:pPr>
              <w:pStyle w:val="BNGNormal"/>
              <w:spacing w:after="0" w:line="276" w:lineRule="auto"/>
              <w:rPr>
                <w:rFonts w:cs="Arial"/>
                <w:color w:val="auto"/>
                <w:szCs w:val="22"/>
              </w:rPr>
            </w:pPr>
            <w:proofErr w:type="gramStart"/>
            <w:r>
              <w:rPr>
                <w:rFonts w:cs="Arial"/>
                <w:color w:val="auto"/>
                <w:szCs w:val="22"/>
              </w:rPr>
              <w:t>Chair person</w:t>
            </w:r>
            <w:proofErr w:type="gramEnd"/>
          </w:p>
        </w:tc>
      </w:tr>
      <w:tr w:rsidR="00E027DE" w14:paraId="05D5B296" w14:textId="77777777" w:rsidTr="00EE5A26">
        <w:tc>
          <w:tcPr>
            <w:tcW w:w="2618" w:type="dxa"/>
            <w:tcBorders>
              <w:top w:val="single" w:sz="4" w:space="0" w:color="auto"/>
              <w:left w:val="single" w:sz="4" w:space="0" w:color="auto"/>
              <w:bottom w:val="single" w:sz="4" w:space="0" w:color="auto"/>
              <w:right w:val="single" w:sz="4" w:space="0" w:color="auto"/>
            </w:tcBorders>
            <w:vAlign w:val="center"/>
          </w:tcPr>
          <w:p w14:paraId="6B2A2D9F" w14:textId="77777777" w:rsidR="00E027DE" w:rsidRDefault="00E027DE" w:rsidP="00C10549">
            <w:pPr>
              <w:pStyle w:val="BNGNormal"/>
              <w:spacing w:after="0" w:line="276" w:lineRule="auto"/>
              <w:rPr>
                <w:rFonts w:cs="Arial"/>
                <w:b/>
                <w:bCs/>
                <w:color w:val="000000" w:themeColor="text1"/>
              </w:rPr>
            </w:pPr>
            <w:r w:rsidRPr="00C60513">
              <w:rPr>
                <w:rFonts w:cs="Arial"/>
                <w:b/>
                <w:bCs/>
                <w:color w:val="000000" w:themeColor="text1"/>
              </w:rPr>
              <w:t>Lack of staff</w:t>
            </w:r>
          </w:p>
          <w:p w14:paraId="281D0151" w14:textId="493D66F8" w:rsidR="00315456" w:rsidRPr="00315456" w:rsidRDefault="00315456" w:rsidP="00C10549">
            <w:pPr>
              <w:pStyle w:val="BNGNormal"/>
              <w:spacing w:after="0" w:line="276" w:lineRule="auto"/>
              <w:rPr>
                <w:rFonts w:cs="Arial"/>
                <w:color w:val="000000" w:themeColor="text1"/>
              </w:rPr>
            </w:pPr>
            <w:r>
              <w:rPr>
                <w:rFonts w:cs="Arial"/>
                <w:color w:val="000000" w:themeColor="text1"/>
              </w:rPr>
              <w:t>(</w:t>
            </w:r>
            <w:r w:rsidRPr="00315456">
              <w:rPr>
                <w:rFonts w:cs="Arial"/>
                <w:color w:val="000000" w:themeColor="text1"/>
              </w:rPr>
              <w:t xml:space="preserve">due to illness, </w:t>
            </w:r>
            <w:proofErr w:type="gramStart"/>
            <w:r w:rsidRPr="00315456">
              <w:rPr>
                <w:rFonts w:cs="Arial"/>
                <w:color w:val="000000" w:themeColor="text1"/>
              </w:rPr>
              <w:t>resignation</w:t>
            </w:r>
            <w:proofErr w:type="gramEnd"/>
            <w:r w:rsidRPr="00315456">
              <w:rPr>
                <w:rFonts w:cs="Arial"/>
                <w:color w:val="000000" w:themeColor="text1"/>
              </w:rPr>
              <w:t xml:space="preserve"> or flood</w:t>
            </w:r>
            <w:r>
              <w:rPr>
                <w:rFonts w:cs="Arial"/>
                <w:color w:val="000000" w:themeColor="text1"/>
              </w:rPr>
              <w:t>)</w:t>
            </w:r>
          </w:p>
          <w:p w14:paraId="08E9E445" w14:textId="7998601B" w:rsidR="006E2522" w:rsidRPr="006E2522" w:rsidRDefault="006E2522" w:rsidP="00C10549">
            <w:pPr>
              <w:pStyle w:val="BNGNormal"/>
              <w:spacing w:after="0" w:line="276" w:lineRule="auto"/>
              <w:rPr>
                <w:rFonts w:cs="Arial"/>
                <w:color w:val="000000" w:themeColor="text1"/>
              </w:rPr>
            </w:pPr>
            <w:r>
              <w:rPr>
                <w:rFonts w:cs="Arial"/>
                <w:color w:val="000000" w:themeColor="text1"/>
              </w:rPr>
              <w:t>l</w:t>
            </w:r>
            <w:r w:rsidRPr="006E2522">
              <w:rPr>
                <w:rFonts w:cs="Arial"/>
                <w:color w:val="000000" w:themeColor="text1"/>
              </w:rPr>
              <w:t>eads to inability to refuge closure and breach of contract</w:t>
            </w:r>
          </w:p>
        </w:tc>
        <w:tc>
          <w:tcPr>
            <w:tcW w:w="3684" w:type="dxa"/>
            <w:tcBorders>
              <w:top w:val="single" w:sz="4" w:space="0" w:color="auto"/>
              <w:left w:val="single" w:sz="4" w:space="0" w:color="auto"/>
              <w:bottom w:val="single" w:sz="4" w:space="0" w:color="auto"/>
              <w:right w:val="single" w:sz="4" w:space="0" w:color="auto"/>
            </w:tcBorders>
            <w:shd w:val="clear" w:color="auto" w:fill="auto"/>
            <w:vAlign w:val="center"/>
          </w:tcPr>
          <w:p w14:paraId="713BED08" w14:textId="63EF5991" w:rsidR="00E027DE" w:rsidRPr="00EE5A26" w:rsidRDefault="00E027DE" w:rsidP="00C10549">
            <w:pPr>
              <w:pStyle w:val="BNGNormal"/>
              <w:spacing w:after="0" w:line="276" w:lineRule="auto"/>
              <w:rPr>
                <w:rFonts w:cs="Arial"/>
                <w:iCs/>
                <w:color w:val="auto"/>
              </w:rPr>
            </w:pPr>
            <w:r w:rsidRPr="00EE5A26">
              <w:rPr>
                <w:rFonts w:cs="Arial"/>
                <w:iCs/>
                <w:color w:val="auto"/>
              </w:rPr>
              <w:t>Staff can work from home on call – additional hours.</w:t>
            </w:r>
          </w:p>
          <w:p w14:paraId="17114487" w14:textId="77C8F739" w:rsidR="00E027DE" w:rsidRPr="00EE5A26" w:rsidRDefault="00E027DE" w:rsidP="00C10549">
            <w:pPr>
              <w:pStyle w:val="BNGNormal"/>
              <w:spacing w:after="0" w:line="276" w:lineRule="auto"/>
              <w:rPr>
                <w:rFonts w:cs="Arial"/>
                <w:iCs/>
                <w:color w:val="auto"/>
              </w:rPr>
            </w:pPr>
            <w:r w:rsidRPr="00EE5A26">
              <w:rPr>
                <w:rFonts w:cs="Arial"/>
                <w:iCs/>
                <w:color w:val="auto"/>
              </w:rPr>
              <w:t xml:space="preserve">Manager and </w:t>
            </w:r>
            <w:r w:rsidR="00315456" w:rsidRPr="00EE5A26">
              <w:rPr>
                <w:rFonts w:cs="Arial"/>
                <w:iCs/>
                <w:color w:val="auto"/>
              </w:rPr>
              <w:t xml:space="preserve">Committee </w:t>
            </w:r>
            <w:r w:rsidRPr="00EE5A26">
              <w:rPr>
                <w:rFonts w:cs="Arial"/>
                <w:iCs/>
                <w:color w:val="auto"/>
              </w:rPr>
              <w:t>members can be deployed.</w:t>
            </w:r>
          </w:p>
          <w:p w14:paraId="24BD63BB" w14:textId="51594D88" w:rsidR="00315456" w:rsidRPr="00EE5A26" w:rsidRDefault="00315456" w:rsidP="00C10549">
            <w:pPr>
              <w:pStyle w:val="BNGNormal"/>
              <w:spacing w:after="0" w:line="276" w:lineRule="auto"/>
              <w:rPr>
                <w:rFonts w:cs="Arial"/>
                <w:iCs/>
                <w:color w:val="auto"/>
              </w:rPr>
            </w:pPr>
            <w:r w:rsidRPr="00EE5A26">
              <w:rPr>
                <w:rFonts w:cs="Arial"/>
                <w:iCs/>
                <w:color w:val="auto"/>
              </w:rPr>
              <w:t>Succession plan or committee members as volunteers</w:t>
            </w:r>
          </w:p>
          <w:p w14:paraId="0FE6DB53" w14:textId="704C029D" w:rsidR="00E027DE" w:rsidRPr="00EE5A26" w:rsidRDefault="00E027DE" w:rsidP="00C10549">
            <w:pPr>
              <w:pStyle w:val="BNGNormal"/>
              <w:spacing w:after="0" w:line="276" w:lineRule="auto"/>
              <w:rPr>
                <w:rFonts w:cs="Arial"/>
                <w:iCs/>
                <w:color w:val="auto"/>
              </w:rPr>
            </w:pPr>
            <w:r w:rsidRPr="00EE5A26">
              <w:rPr>
                <w:rFonts w:cs="Arial"/>
                <w:iCs/>
                <w:color w:val="auto"/>
              </w:rPr>
              <w:t>Notify local DCJ re closure or reduced rooms.</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14:paraId="2678B1BB" w14:textId="53276A4A" w:rsidR="00E027DE" w:rsidRPr="00EE5A26" w:rsidRDefault="00315456" w:rsidP="00C10549">
            <w:pPr>
              <w:pStyle w:val="BNGNormal"/>
              <w:spacing w:after="0" w:line="276" w:lineRule="auto"/>
              <w:rPr>
                <w:rFonts w:cs="Arial"/>
                <w:color w:val="auto"/>
                <w:szCs w:val="22"/>
              </w:rPr>
            </w:pPr>
            <w:r w:rsidRPr="00EE5A26">
              <w:rPr>
                <w:rFonts w:cs="Arial"/>
                <w:color w:val="auto"/>
                <w:szCs w:val="22"/>
              </w:rPr>
              <w:t>High</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5AA3889D" w14:textId="143CDEAE" w:rsidR="00E027DE" w:rsidRPr="00EE5A26" w:rsidRDefault="00E027DE" w:rsidP="00C10549">
            <w:pPr>
              <w:pStyle w:val="BNGNormal"/>
              <w:spacing w:after="0" w:line="276" w:lineRule="auto"/>
              <w:rPr>
                <w:rFonts w:cs="Arial"/>
                <w:color w:val="auto"/>
                <w:szCs w:val="22"/>
              </w:rPr>
            </w:pPr>
            <w:r w:rsidRPr="00EE5A26">
              <w:rPr>
                <w:rFonts w:cs="Arial"/>
                <w:color w:val="auto"/>
                <w:szCs w:val="22"/>
              </w:rPr>
              <w:t>Manage leave</w:t>
            </w:r>
          </w:p>
          <w:p w14:paraId="7E377BBE" w14:textId="59B42AE5" w:rsidR="006E2522" w:rsidRPr="00EE5A26" w:rsidRDefault="006E2522" w:rsidP="00C10549">
            <w:pPr>
              <w:pStyle w:val="BNGNormal"/>
              <w:spacing w:after="0" w:line="276" w:lineRule="auto"/>
              <w:rPr>
                <w:rFonts w:cs="Arial"/>
                <w:color w:val="auto"/>
                <w:szCs w:val="22"/>
              </w:rPr>
            </w:pPr>
            <w:r w:rsidRPr="00EE5A26">
              <w:rPr>
                <w:rFonts w:cs="Arial"/>
                <w:color w:val="auto"/>
                <w:szCs w:val="22"/>
              </w:rPr>
              <w:t>Manage workload</w:t>
            </w:r>
          </w:p>
          <w:p w14:paraId="4542C3F9" w14:textId="77777777" w:rsidR="00E027DE" w:rsidRPr="00EE5A26" w:rsidRDefault="00E027DE" w:rsidP="00C10549">
            <w:pPr>
              <w:pStyle w:val="BNGNormal"/>
              <w:spacing w:after="0" w:line="276" w:lineRule="auto"/>
              <w:rPr>
                <w:rFonts w:cs="Arial"/>
                <w:color w:val="auto"/>
                <w:szCs w:val="22"/>
              </w:rPr>
            </w:pPr>
            <w:r w:rsidRPr="00EE5A26">
              <w:rPr>
                <w:rFonts w:cs="Arial"/>
                <w:color w:val="auto"/>
                <w:szCs w:val="22"/>
              </w:rPr>
              <w:t>Flexible approach</w:t>
            </w:r>
          </w:p>
          <w:p w14:paraId="56A42469" w14:textId="77777777" w:rsidR="006E2522" w:rsidRDefault="006E2522" w:rsidP="00C10549">
            <w:pPr>
              <w:pStyle w:val="BNGNormal"/>
              <w:spacing w:after="0" w:line="276" w:lineRule="auto"/>
              <w:rPr>
                <w:rFonts w:cs="Arial"/>
                <w:color w:val="auto"/>
                <w:szCs w:val="22"/>
              </w:rPr>
            </w:pPr>
            <w:r w:rsidRPr="00EE5A26">
              <w:rPr>
                <w:rFonts w:cs="Arial"/>
                <w:color w:val="auto"/>
                <w:szCs w:val="22"/>
              </w:rPr>
              <w:t>Ongoing recruitment and development of a casual pool</w:t>
            </w:r>
          </w:p>
          <w:p w14:paraId="106D2F90" w14:textId="7E9A54C6" w:rsidR="00EE5A26" w:rsidRPr="00EE5A26" w:rsidRDefault="00EE5A26" w:rsidP="00C10549">
            <w:pPr>
              <w:pStyle w:val="BNGNormal"/>
              <w:spacing w:after="0" w:line="276" w:lineRule="auto"/>
              <w:rPr>
                <w:rFonts w:cs="Arial"/>
                <w:color w:val="auto"/>
                <w:szCs w:val="22"/>
              </w:rPr>
            </w:pPr>
            <w:r>
              <w:rPr>
                <w:rFonts w:cs="Arial"/>
                <w:color w:val="auto"/>
                <w:szCs w:val="22"/>
              </w:rPr>
              <w:t>COVID Safety Plan</w:t>
            </w:r>
          </w:p>
          <w:p w14:paraId="7F471DB5" w14:textId="00063564" w:rsidR="00315456" w:rsidRPr="00EE5A26" w:rsidRDefault="00315456" w:rsidP="00C10549">
            <w:pPr>
              <w:pStyle w:val="BNGNormal"/>
              <w:spacing w:after="0" w:line="276" w:lineRule="auto"/>
              <w:rPr>
                <w:rFonts w:cs="Arial"/>
                <w:color w:val="auto"/>
                <w:szCs w:val="22"/>
              </w:rPr>
            </w:pPr>
            <w:r w:rsidRPr="00EE5A26">
              <w:rPr>
                <w:rFonts w:cs="Arial"/>
                <w:color w:val="auto"/>
                <w:szCs w:val="22"/>
              </w:rPr>
              <w:t>Succession plan for Manager</w:t>
            </w:r>
          </w:p>
        </w:tc>
        <w:tc>
          <w:tcPr>
            <w:tcW w:w="2409" w:type="dxa"/>
            <w:tcBorders>
              <w:top w:val="single" w:sz="4" w:space="0" w:color="auto"/>
              <w:left w:val="single" w:sz="4" w:space="0" w:color="auto"/>
              <w:bottom w:val="single" w:sz="4" w:space="0" w:color="auto"/>
              <w:right w:val="single" w:sz="4" w:space="0" w:color="auto"/>
            </w:tcBorders>
            <w:vAlign w:val="center"/>
          </w:tcPr>
          <w:p w14:paraId="664BB398" w14:textId="6A1DB21A" w:rsidR="00E027DE" w:rsidRPr="004F51F8" w:rsidRDefault="006E2522" w:rsidP="00C10549">
            <w:pPr>
              <w:pStyle w:val="BNGNormal"/>
              <w:spacing w:after="0" w:line="276" w:lineRule="auto"/>
              <w:rPr>
                <w:rFonts w:cs="Arial"/>
                <w:color w:val="auto"/>
                <w:szCs w:val="22"/>
              </w:rPr>
            </w:pPr>
            <w:r w:rsidRPr="004F51F8">
              <w:rPr>
                <w:rFonts w:cs="Arial"/>
                <w:color w:val="auto"/>
                <w:szCs w:val="22"/>
              </w:rPr>
              <w:t>Manager</w:t>
            </w:r>
          </w:p>
        </w:tc>
      </w:tr>
      <w:tr w:rsidR="00E027DE" w14:paraId="18A1560D" w14:textId="77777777" w:rsidTr="00EE5A26">
        <w:tc>
          <w:tcPr>
            <w:tcW w:w="2618" w:type="dxa"/>
            <w:tcBorders>
              <w:top w:val="single" w:sz="4" w:space="0" w:color="auto"/>
              <w:left w:val="single" w:sz="4" w:space="0" w:color="auto"/>
              <w:bottom w:val="single" w:sz="4" w:space="0" w:color="auto"/>
              <w:right w:val="single" w:sz="4" w:space="0" w:color="auto"/>
            </w:tcBorders>
            <w:vAlign w:val="center"/>
          </w:tcPr>
          <w:p w14:paraId="76E52165" w14:textId="77777777" w:rsidR="00E027DE" w:rsidRPr="006E2522" w:rsidRDefault="00E027DE" w:rsidP="00C10549">
            <w:pPr>
              <w:pStyle w:val="BNGNormal"/>
              <w:spacing w:after="0" w:line="276" w:lineRule="auto"/>
              <w:rPr>
                <w:rFonts w:cs="Arial"/>
                <w:b/>
                <w:bCs/>
                <w:color w:val="000000" w:themeColor="text1"/>
              </w:rPr>
            </w:pPr>
            <w:r w:rsidRPr="006E2522">
              <w:rPr>
                <w:rFonts w:cs="Arial"/>
                <w:b/>
                <w:bCs/>
                <w:color w:val="000000" w:themeColor="text1"/>
              </w:rPr>
              <w:t>Power outage</w:t>
            </w:r>
          </w:p>
          <w:p w14:paraId="65239D61" w14:textId="485C157D" w:rsidR="006E2522" w:rsidRDefault="006E2522" w:rsidP="00C10549">
            <w:pPr>
              <w:pStyle w:val="BNGNormal"/>
              <w:spacing w:after="0" w:line="276" w:lineRule="auto"/>
              <w:rPr>
                <w:rFonts w:cs="Arial"/>
                <w:color w:val="000000" w:themeColor="text1"/>
              </w:rPr>
            </w:pPr>
            <w:r>
              <w:rPr>
                <w:rFonts w:cs="Arial"/>
                <w:color w:val="000000" w:themeColor="text1"/>
              </w:rPr>
              <w:t>leads to inability to provide a safe service</w:t>
            </w:r>
          </w:p>
        </w:tc>
        <w:tc>
          <w:tcPr>
            <w:tcW w:w="3684" w:type="dxa"/>
            <w:tcBorders>
              <w:top w:val="single" w:sz="4" w:space="0" w:color="auto"/>
              <w:left w:val="single" w:sz="4" w:space="0" w:color="auto"/>
              <w:bottom w:val="single" w:sz="4" w:space="0" w:color="auto"/>
              <w:right w:val="single" w:sz="4" w:space="0" w:color="auto"/>
            </w:tcBorders>
            <w:shd w:val="clear" w:color="auto" w:fill="auto"/>
            <w:vAlign w:val="center"/>
          </w:tcPr>
          <w:p w14:paraId="20FC3B36" w14:textId="77777777" w:rsidR="00E027DE" w:rsidRPr="00EE5A26" w:rsidRDefault="00E027DE" w:rsidP="00C10549">
            <w:pPr>
              <w:pStyle w:val="BNGNormal"/>
              <w:spacing w:after="0" w:line="276" w:lineRule="auto"/>
              <w:rPr>
                <w:rFonts w:cs="Arial"/>
                <w:iCs/>
                <w:color w:val="auto"/>
              </w:rPr>
            </w:pPr>
            <w:r w:rsidRPr="00EE5A26">
              <w:rPr>
                <w:rFonts w:cs="Arial"/>
                <w:iCs/>
                <w:color w:val="auto"/>
              </w:rPr>
              <w:t>Staff can work from home</w:t>
            </w:r>
          </w:p>
          <w:p w14:paraId="2701E825" w14:textId="77777777" w:rsidR="00E027DE" w:rsidRPr="00EE5A26" w:rsidRDefault="00E027DE" w:rsidP="00C10549">
            <w:pPr>
              <w:pStyle w:val="BNGNormal"/>
              <w:spacing w:after="0" w:line="276" w:lineRule="auto"/>
              <w:rPr>
                <w:rFonts w:cs="Arial"/>
                <w:iCs/>
                <w:color w:val="auto"/>
              </w:rPr>
            </w:pPr>
            <w:r w:rsidRPr="00EE5A26">
              <w:rPr>
                <w:rFonts w:cs="Arial"/>
                <w:iCs/>
                <w:color w:val="auto"/>
              </w:rPr>
              <w:t>Clients can be assisted to relatives</w:t>
            </w:r>
          </w:p>
          <w:p w14:paraId="09F46424" w14:textId="77777777" w:rsidR="00E027DE" w:rsidRPr="00EE5A26" w:rsidRDefault="00E027DE" w:rsidP="00C10549">
            <w:pPr>
              <w:pStyle w:val="BNGNormal"/>
              <w:spacing w:after="0" w:line="276" w:lineRule="auto"/>
              <w:rPr>
                <w:rFonts w:cs="Arial"/>
                <w:iCs/>
                <w:color w:val="auto"/>
              </w:rPr>
            </w:pPr>
            <w:r w:rsidRPr="00EE5A26">
              <w:rPr>
                <w:rFonts w:cs="Arial"/>
                <w:iCs/>
                <w:color w:val="auto"/>
              </w:rPr>
              <w:t>Local motels</w:t>
            </w:r>
          </w:p>
          <w:p w14:paraId="382C58A4" w14:textId="77777777" w:rsidR="00E027DE" w:rsidRPr="00EE5A26" w:rsidRDefault="00E027DE" w:rsidP="00C10549">
            <w:pPr>
              <w:pStyle w:val="BNGNormal"/>
              <w:spacing w:after="0" w:line="276" w:lineRule="auto"/>
              <w:rPr>
                <w:rFonts w:cs="Arial"/>
                <w:iCs/>
                <w:color w:val="auto"/>
              </w:rPr>
            </w:pPr>
            <w:r w:rsidRPr="00EE5A26">
              <w:rPr>
                <w:rFonts w:cs="Arial"/>
                <w:iCs/>
                <w:color w:val="auto"/>
              </w:rPr>
              <w:t>Gas BBQ is needed</w:t>
            </w:r>
          </w:p>
          <w:p w14:paraId="71834E61" w14:textId="77777777" w:rsidR="00E027DE" w:rsidRPr="00EE5A26" w:rsidRDefault="00E027DE" w:rsidP="00C10549">
            <w:pPr>
              <w:pStyle w:val="BNGNormal"/>
              <w:spacing w:after="0" w:line="276" w:lineRule="auto"/>
              <w:rPr>
                <w:rFonts w:cs="Arial"/>
                <w:iCs/>
                <w:color w:val="auto"/>
              </w:rPr>
            </w:pPr>
            <w:r w:rsidRPr="00EE5A26">
              <w:rPr>
                <w:rFonts w:cs="Arial"/>
                <w:iCs/>
                <w:color w:val="auto"/>
              </w:rPr>
              <w:t>Staff can heat baby bottles at home.</w:t>
            </w:r>
          </w:p>
          <w:p w14:paraId="225976DE" w14:textId="7A537320" w:rsidR="00E027DE" w:rsidRPr="00EE5A26" w:rsidRDefault="00E027DE" w:rsidP="00C10549">
            <w:pPr>
              <w:pStyle w:val="BNGNormal"/>
              <w:spacing w:after="0" w:line="276" w:lineRule="auto"/>
              <w:rPr>
                <w:rFonts w:cs="Arial"/>
                <w:iCs/>
                <w:color w:val="auto"/>
              </w:rPr>
            </w:pPr>
            <w:r w:rsidRPr="00EE5A26">
              <w:rPr>
                <w:rFonts w:cs="Arial"/>
                <w:iCs/>
                <w:color w:val="auto"/>
              </w:rPr>
              <w:t>Essential energy may offer generators to essential services</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14:paraId="5D31FA50" w14:textId="095E45BB" w:rsidR="00E027DE" w:rsidRPr="00EE5A26" w:rsidRDefault="004F51F8" w:rsidP="00C10549">
            <w:pPr>
              <w:pStyle w:val="BNGNormal"/>
              <w:spacing w:after="0" w:line="276" w:lineRule="auto"/>
              <w:rPr>
                <w:rFonts w:cs="Arial"/>
                <w:color w:val="auto"/>
                <w:szCs w:val="22"/>
              </w:rPr>
            </w:pPr>
            <w:r w:rsidRPr="00EE5A26">
              <w:rPr>
                <w:rFonts w:cs="Arial"/>
                <w:color w:val="auto"/>
                <w:szCs w:val="22"/>
              </w:rPr>
              <w:t>Medium</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350ED5C" w14:textId="2BDE46FC" w:rsidR="006E2522" w:rsidRPr="00EE5A26" w:rsidRDefault="006E2522" w:rsidP="00C10549">
            <w:pPr>
              <w:pStyle w:val="BNGNormal"/>
              <w:spacing w:after="0" w:line="276" w:lineRule="auto"/>
              <w:rPr>
                <w:rFonts w:cs="Arial"/>
                <w:color w:val="auto"/>
                <w:szCs w:val="22"/>
              </w:rPr>
            </w:pPr>
            <w:r w:rsidRPr="00EE5A26">
              <w:rPr>
                <w:rFonts w:cs="Arial"/>
                <w:color w:val="auto"/>
                <w:szCs w:val="22"/>
              </w:rPr>
              <w:t>Regular checks of electrical equipment</w:t>
            </w:r>
          </w:p>
          <w:p w14:paraId="0955F98E" w14:textId="26012032" w:rsidR="006E2522" w:rsidRPr="00EE5A26" w:rsidRDefault="006E2522" w:rsidP="00C10549">
            <w:pPr>
              <w:pStyle w:val="BNGNormal"/>
              <w:spacing w:after="0" w:line="276" w:lineRule="auto"/>
              <w:rPr>
                <w:rFonts w:cs="Arial"/>
                <w:color w:val="auto"/>
                <w:szCs w:val="22"/>
              </w:rPr>
            </w:pPr>
            <w:r w:rsidRPr="00EE5A26">
              <w:rPr>
                <w:rFonts w:cs="Arial"/>
                <w:color w:val="auto"/>
                <w:szCs w:val="22"/>
              </w:rPr>
              <w:t>Tests and drills</w:t>
            </w:r>
          </w:p>
          <w:p w14:paraId="615CBCD5" w14:textId="7DC0AA44" w:rsidR="00E027DE" w:rsidRPr="00EE5A26" w:rsidRDefault="006E2522" w:rsidP="00C10549">
            <w:pPr>
              <w:pStyle w:val="BNGNormal"/>
              <w:spacing w:after="0" w:line="276" w:lineRule="auto"/>
              <w:rPr>
                <w:rFonts w:cs="Arial"/>
                <w:color w:val="auto"/>
                <w:szCs w:val="22"/>
              </w:rPr>
            </w:pPr>
            <w:r w:rsidRPr="00EE5A26">
              <w:rPr>
                <w:rFonts w:cs="Arial"/>
                <w:color w:val="auto"/>
                <w:szCs w:val="22"/>
              </w:rPr>
              <w:t>Routine and preventative maintenance</w:t>
            </w:r>
          </w:p>
        </w:tc>
        <w:tc>
          <w:tcPr>
            <w:tcW w:w="2409" w:type="dxa"/>
            <w:tcBorders>
              <w:top w:val="single" w:sz="4" w:space="0" w:color="auto"/>
              <w:left w:val="single" w:sz="4" w:space="0" w:color="auto"/>
              <w:bottom w:val="single" w:sz="4" w:space="0" w:color="auto"/>
              <w:right w:val="single" w:sz="4" w:space="0" w:color="auto"/>
            </w:tcBorders>
            <w:vAlign w:val="center"/>
          </w:tcPr>
          <w:p w14:paraId="3DC51531" w14:textId="3C52E5BF" w:rsidR="00E027DE" w:rsidRPr="004F51F8" w:rsidRDefault="006E2522" w:rsidP="00C10549">
            <w:pPr>
              <w:pStyle w:val="BNGNormal"/>
              <w:spacing w:after="0" w:line="276" w:lineRule="auto"/>
              <w:rPr>
                <w:rFonts w:cs="Arial"/>
                <w:color w:val="auto"/>
                <w:szCs w:val="22"/>
              </w:rPr>
            </w:pPr>
            <w:r w:rsidRPr="004F51F8">
              <w:rPr>
                <w:rFonts w:cs="Arial"/>
                <w:color w:val="auto"/>
                <w:szCs w:val="22"/>
              </w:rPr>
              <w:t>Manager</w:t>
            </w:r>
          </w:p>
        </w:tc>
      </w:tr>
    </w:tbl>
    <w:p w14:paraId="4B2813EF" w14:textId="5B919482" w:rsidR="00681536" w:rsidRDefault="00681536" w:rsidP="00A2395D"/>
    <w:p w14:paraId="36B885D7" w14:textId="77777777" w:rsidR="00E04F10" w:rsidRDefault="00E04F10" w:rsidP="00A2395D">
      <w:pPr>
        <w:sectPr w:rsidR="00E04F10" w:rsidSect="00447FB3">
          <w:type w:val="continuous"/>
          <w:pgSz w:w="16840" w:h="11907" w:orient="landscape"/>
          <w:pgMar w:top="1985" w:right="1418" w:bottom="1843" w:left="1134" w:header="720" w:footer="720" w:gutter="0"/>
          <w:cols w:space="720"/>
          <w:titlePg/>
          <w:docGrid w:linePitch="326"/>
        </w:sectPr>
      </w:pPr>
    </w:p>
    <w:p w14:paraId="7AFB3383" w14:textId="11F42533" w:rsidR="00681536" w:rsidRDefault="00681536" w:rsidP="00A2395D"/>
    <w:p w14:paraId="02C918CD" w14:textId="381A2BA2" w:rsidR="00681536" w:rsidRDefault="00E04F10" w:rsidP="00A2395D">
      <w:pPr>
        <w:pStyle w:val="Heading1"/>
      </w:pPr>
      <w:bookmarkStart w:id="18" w:name="_Toc109570456"/>
      <w:r>
        <w:t>Roles and Responsibilities</w:t>
      </w:r>
      <w:bookmarkEnd w:id="18"/>
    </w:p>
    <w:p w14:paraId="57D5E94D" w14:textId="77777777" w:rsidR="00125563" w:rsidRPr="00F662F9" w:rsidRDefault="00F662F9" w:rsidP="00F662F9">
      <w:pPr>
        <w:rPr>
          <w:rFonts w:ascii="Arial" w:hAnsi="Arial" w:cs="Arial"/>
          <w:b/>
          <w:bCs/>
          <w:color w:val="FFFFFF"/>
          <w:sz w:val="22"/>
          <w:szCs w:val="22"/>
          <w:lang w:val="en-GB"/>
        </w:rPr>
      </w:pPr>
      <w:r w:rsidRPr="00F662F9">
        <w:rPr>
          <w:rFonts w:ascii="Arial" w:hAnsi="Arial" w:cs="Arial"/>
          <w:b/>
          <w:bCs/>
          <w:color w:val="FFFFFF"/>
          <w:sz w:val="22"/>
          <w:szCs w:val="22"/>
          <w:lang w:val="en-GB"/>
        </w:rPr>
        <w:t>RT</w:t>
      </w:r>
    </w:p>
    <w:tbl>
      <w:tblPr>
        <w:tblW w:w="8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3309"/>
        <w:gridCol w:w="3009"/>
      </w:tblGrid>
      <w:tr w:rsidR="00125563" w14:paraId="3784A606" w14:textId="77777777" w:rsidTr="004148B9">
        <w:trPr>
          <w:trHeight w:val="574"/>
        </w:trPr>
        <w:tc>
          <w:tcPr>
            <w:tcW w:w="2372" w:type="dxa"/>
            <w:tcBorders>
              <w:top w:val="single" w:sz="4" w:space="0" w:color="auto"/>
              <w:left w:val="single" w:sz="4" w:space="0" w:color="auto"/>
              <w:bottom w:val="single" w:sz="4" w:space="0" w:color="auto"/>
              <w:right w:val="single" w:sz="4" w:space="0" w:color="auto"/>
            </w:tcBorders>
            <w:shd w:val="clear" w:color="auto" w:fill="2A79D0"/>
            <w:hideMark/>
          </w:tcPr>
          <w:p w14:paraId="4464024B" w14:textId="77777777" w:rsidR="00125563" w:rsidRDefault="00125563" w:rsidP="004148B9">
            <w:pPr>
              <w:spacing w:line="256" w:lineRule="auto"/>
              <w:ind w:right="379"/>
              <w:rPr>
                <w:rFonts w:ascii="Arial Bold" w:hAnsi="Arial Bold" w:cs="Arial"/>
                <w:b/>
                <w:smallCaps/>
                <w:color w:val="FFFFFF"/>
                <w:sz w:val="22"/>
                <w:szCs w:val="22"/>
              </w:rPr>
            </w:pPr>
            <w:r>
              <w:rPr>
                <w:rFonts w:ascii="Arial Bold" w:hAnsi="Arial Bold" w:cs="Arial"/>
                <w:b/>
                <w:smallCaps/>
                <w:color w:val="FFFFFF"/>
                <w:sz w:val="22"/>
                <w:szCs w:val="22"/>
              </w:rPr>
              <w:t>Role</w:t>
            </w:r>
          </w:p>
        </w:tc>
        <w:tc>
          <w:tcPr>
            <w:tcW w:w="3309" w:type="dxa"/>
            <w:tcBorders>
              <w:top w:val="single" w:sz="4" w:space="0" w:color="auto"/>
              <w:left w:val="single" w:sz="4" w:space="0" w:color="auto"/>
              <w:bottom w:val="single" w:sz="4" w:space="0" w:color="auto"/>
              <w:right w:val="single" w:sz="4" w:space="0" w:color="auto"/>
            </w:tcBorders>
            <w:shd w:val="clear" w:color="auto" w:fill="0061B2"/>
            <w:hideMark/>
          </w:tcPr>
          <w:p w14:paraId="4BB8D07C" w14:textId="77777777" w:rsidR="00125563" w:rsidRDefault="00125563" w:rsidP="004148B9">
            <w:pPr>
              <w:spacing w:line="256" w:lineRule="auto"/>
              <w:ind w:right="379"/>
              <w:rPr>
                <w:rFonts w:ascii="Arial Bold" w:hAnsi="Arial Bold" w:cs="Arial"/>
                <w:b/>
                <w:smallCaps/>
                <w:color w:val="FFFFFF"/>
                <w:sz w:val="22"/>
                <w:szCs w:val="22"/>
              </w:rPr>
            </w:pPr>
            <w:r>
              <w:rPr>
                <w:rFonts w:ascii="Arial Bold" w:eastAsia="PMingLiU" w:hAnsi="Arial Bold" w:cs="Arial"/>
                <w:b/>
                <w:smallCaps/>
                <w:color w:val="FFFFFF"/>
                <w:sz w:val="22"/>
                <w:szCs w:val="22"/>
                <w:lang w:eastAsia="zh-TW"/>
              </w:rPr>
              <w:t>Designated employees</w:t>
            </w:r>
          </w:p>
        </w:tc>
        <w:tc>
          <w:tcPr>
            <w:tcW w:w="3009" w:type="dxa"/>
            <w:tcBorders>
              <w:top w:val="single" w:sz="4" w:space="0" w:color="auto"/>
              <w:left w:val="single" w:sz="4" w:space="0" w:color="auto"/>
              <w:bottom w:val="single" w:sz="4" w:space="0" w:color="auto"/>
              <w:right w:val="single" w:sz="4" w:space="0" w:color="auto"/>
            </w:tcBorders>
            <w:shd w:val="clear" w:color="auto" w:fill="004074"/>
            <w:hideMark/>
          </w:tcPr>
          <w:p w14:paraId="0C230BB4" w14:textId="77777777" w:rsidR="00125563" w:rsidRDefault="00125563" w:rsidP="004148B9">
            <w:pPr>
              <w:spacing w:line="256" w:lineRule="auto"/>
              <w:ind w:right="379"/>
              <w:rPr>
                <w:rFonts w:ascii="Arial Bold" w:hAnsi="Arial Bold" w:cs="Arial"/>
                <w:b/>
                <w:smallCaps/>
                <w:color w:val="FFFFFF"/>
                <w:sz w:val="22"/>
                <w:szCs w:val="22"/>
              </w:rPr>
            </w:pPr>
            <w:r>
              <w:rPr>
                <w:rFonts w:ascii="Arial Bold" w:hAnsi="Arial Bold" w:cs="Arial"/>
                <w:b/>
                <w:smallCaps/>
                <w:color w:val="FFFFFF"/>
                <w:sz w:val="22"/>
                <w:szCs w:val="22"/>
              </w:rPr>
              <w:t>Alternate</w:t>
            </w:r>
          </w:p>
        </w:tc>
      </w:tr>
    </w:tbl>
    <w:p w14:paraId="76E1FF68" w14:textId="77777777" w:rsidR="00125563" w:rsidRDefault="00125563" w:rsidP="004148B9">
      <w:pPr>
        <w:ind w:right="379"/>
        <w:rPr>
          <w:rFonts w:ascii="Times New Roman" w:eastAsia="Times New Roman" w:hAnsi="Times New Roman" w:cs="Times New Roman"/>
          <w:vanish/>
          <w:szCs w:val="20"/>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3319"/>
        <w:gridCol w:w="3020"/>
      </w:tblGrid>
      <w:tr w:rsidR="00125563" w14:paraId="2871D114" w14:textId="77777777" w:rsidTr="004148B9">
        <w:trPr>
          <w:trHeight w:val="1368"/>
        </w:trPr>
        <w:tc>
          <w:tcPr>
            <w:tcW w:w="2378" w:type="dxa"/>
            <w:tcBorders>
              <w:top w:val="single" w:sz="4" w:space="0" w:color="auto"/>
              <w:left w:val="single" w:sz="4" w:space="0" w:color="auto"/>
              <w:bottom w:val="single" w:sz="4" w:space="0" w:color="auto"/>
              <w:right w:val="single" w:sz="4" w:space="0" w:color="auto"/>
            </w:tcBorders>
            <w:shd w:val="clear" w:color="auto" w:fill="F3F3F3"/>
          </w:tcPr>
          <w:p w14:paraId="571020B5" w14:textId="5F107148" w:rsidR="00125563" w:rsidRDefault="004F51F8" w:rsidP="004148B9">
            <w:pPr>
              <w:pStyle w:val="DocText"/>
              <w:ind w:right="379"/>
              <w:rPr>
                <w:i/>
                <w:iCs/>
                <w:color w:val="0000FF"/>
              </w:rPr>
            </w:pPr>
            <w:r>
              <w:rPr>
                <w:i/>
                <w:iCs/>
                <w:color w:val="0000FF"/>
              </w:rPr>
              <w:t xml:space="preserve">Manager or </w:t>
            </w:r>
            <w:r w:rsidR="00AB1DAA">
              <w:rPr>
                <w:i/>
                <w:iCs/>
                <w:color w:val="0000FF"/>
              </w:rPr>
              <w:t>Committee member</w:t>
            </w:r>
          </w:p>
          <w:p w14:paraId="20C39733" w14:textId="77777777" w:rsidR="00125563" w:rsidRDefault="00125563" w:rsidP="004148B9">
            <w:pPr>
              <w:pStyle w:val="DocText"/>
              <w:ind w:right="379"/>
              <w:rPr>
                <w:i/>
                <w:iCs/>
              </w:rPr>
            </w:pPr>
          </w:p>
        </w:tc>
        <w:tc>
          <w:tcPr>
            <w:tcW w:w="3319" w:type="dxa"/>
            <w:tcBorders>
              <w:top w:val="single" w:sz="4" w:space="0" w:color="auto"/>
              <w:left w:val="single" w:sz="4" w:space="0" w:color="auto"/>
              <w:bottom w:val="single" w:sz="4" w:space="0" w:color="auto"/>
              <w:right w:val="single" w:sz="4" w:space="0" w:color="auto"/>
            </w:tcBorders>
            <w:shd w:val="clear" w:color="auto" w:fill="F3F3F3"/>
            <w:hideMark/>
          </w:tcPr>
          <w:p w14:paraId="0A8C3208" w14:textId="6B41A2AE" w:rsidR="00125563" w:rsidRDefault="00125563" w:rsidP="004148B9">
            <w:pPr>
              <w:pStyle w:val="DocText"/>
              <w:ind w:right="379"/>
              <w:rPr>
                <w:iCs/>
              </w:rPr>
            </w:pPr>
            <w:r>
              <w:rPr>
                <w:iCs/>
              </w:rPr>
              <w:t xml:space="preserve">Name: </w:t>
            </w:r>
            <w:r w:rsidR="00BE2B68">
              <w:rPr>
                <w:i/>
                <w:iCs/>
                <w:color w:val="0000FF"/>
              </w:rPr>
              <w:t>XXX</w:t>
            </w:r>
            <w:r>
              <w:rPr>
                <w:i/>
                <w:iCs/>
              </w:rPr>
              <w:t xml:space="preserve"> </w:t>
            </w:r>
          </w:p>
          <w:p w14:paraId="3F6820B7" w14:textId="77777777" w:rsidR="00125563" w:rsidRDefault="00125563" w:rsidP="004148B9">
            <w:pPr>
              <w:pStyle w:val="DocText"/>
              <w:ind w:right="379"/>
              <w:rPr>
                <w:iCs/>
              </w:rPr>
            </w:pPr>
            <w:r>
              <w:rPr>
                <w:iCs/>
              </w:rPr>
              <w:t xml:space="preserve">Contact Information: </w:t>
            </w:r>
          </w:p>
          <w:p w14:paraId="18CFCF23" w14:textId="3D8F7FF7" w:rsidR="00125563" w:rsidRDefault="00BE2B68" w:rsidP="004148B9">
            <w:pPr>
              <w:pStyle w:val="DocText"/>
              <w:ind w:right="379"/>
              <w:rPr>
                <w:i/>
                <w:iCs/>
                <w:color w:val="0000FF"/>
              </w:rPr>
            </w:pPr>
            <w:r>
              <w:rPr>
                <w:i/>
                <w:iCs/>
                <w:color w:val="0000FF"/>
              </w:rPr>
              <w:t>XXX</w:t>
            </w:r>
          </w:p>
          <w:p w14:paraId="18BBF515" w14:textId="39DA0C21" w:rsidR="004148B9" w:rsidRDefault="004148B9" w:rsidP="004148B9">
            <w:pPr>
              <w:pStyle w:val="DocText"/>
              <w:ind w:right="379"/>
              <w:rPr>
                <w:i/>
                <w:iCs/>
                <w:color w:val="0000FF"/>
              </w:rPr>
            </w:pPr>
          </w:p>
        </w:tc>
        <w:tc>
          <w:tcPr>
            <w:tcW w:w="3018" w:type="dxa"/>
            <w:tcBorders>
              <w:top w:val="single" w:sz="4" w:space="0" w:color="auto"/>
              <w:left w:val="single" w:sz="4" w:space="0" w:color="auto"/>
              <w:bottom w:val="single" w:sz="4" w:space="0" w:color="auto"/>
              <w:right w:val="single" w:sz="4" w:space="0" w:color="auto"/>
            </w:tcBorders>
            <w:shd w:val="clear" w:color="auto" w:fill="F3F3F3"/>
            <w:hideMark/>
          </w:tcPr>
          <w:p w14:paraId="7DB5EFFB" w14:textId="6D03AB8E" w:rsidR="00125563" w:rsidRPr="00AB1DAA" w:rsidRDefault="00125563" w:rsidP="004148B9">
            <w:pPr>
              <w:pStyle w:val="DocText"/>
              <w:ind w:right="379"/>
              <w:rPr>
                <w:iCs/>
              </w:rPr>
            </w:pPr>
            <w:r w:rsidRPr="00AB1DAA">
              <w:rPr>
                <w:iCs/>
              </w:rPr>
              <w:t xml:space="preserve">Name: </w:t>
            </w:r>
            <w:r w:rsidR="00BE2B68">
              <w:rPr>
                <w:i/>
                <w:iCs/>
                <w:color w:val="0000FF"/>
              </w:rPr>
              <w:t>XXX</w:t>
            </w:r>
          </w:p>
          <w:p w14:paraId="47C469B8" w14:textId="77777777" w:rsidR="00125563" w:rsidRPr="00AB1DAA" w:rsidRDefault="00125563" w:rsidP="004148B9">
            <w:pPr>
              <w:pStyle w:val="DocText"/>
              <w:ind w:right="379"/>
              <w:rPr>
                <w:iCs/>
              </w:rPr>
            </w:pPr>
            <w:r w:rsidRPr="00AB1DAA">
              <w:rPr>
                <w:iCs/>
              </w:rPr>
              <w:t xml:space="preserve">Contact Information: </w:t>
            </w:r>
          </w:p>
          <w:p w14:paraId="5518834C" w14:textId="7C6FBBD4" w:rsidR="00125563" w:rsidRDefault="00BE2B68" w:rsidP="004148B9">
            <w:pPr>
              <w:pStyle w:val="DocText"/>
              <w:ind w:right="379"/>
              <w:rPr>
                <w:i/>
                <w:iCs/>
                <w:color w:val="0000FF"/>
              </w:rPr>
            </w:pPr>
            <w:r>
              <w:rPr>
                <w:i/>
                <w:iCs/>
                <w:color w:val="0000FF"/>
              </w:rPr>
              <w:t>XXX</w:t>
            </w:r>
          </w:p>
        </w:tc>
      </w:tr>
      <w:tr w:rsidR="00125563" w14:paraId="73762B7D" w14:textId="77777777" w:rsidTr="004148B9">
        <w:trPr>
          <w:trHeight w:val="3706"/>
        </w:trPr>
        <w:tc>
          <w:tcPr>
            <w:tcW w:w="8717" w:type="dxa"/>
            <w:gridSpan w:val="3"/>
            <w:tcBorders>
              <w:top w:val="single" w:sz="4" w:space="0" w:color="auto"/>
              <w:left w:val="single" w:sz="4" w:space="0" w:color="auto"/>
              <w:bottom w:val="single" w:sz="4" w:space="0" w:color="auto"/>
              <w:right w:val="single" w:sz="4" w:space="0" w:color="auto"/>
            </w:tcBorders>
            <w:shd w:val="clear" w:color="auto" w:fill="F3F3F3"/>
            <w:hideMark/>
          </w:tcPr>
          <w:p w14:paraId="316EB745" w14:textId="77777777" w:rsidR="00125563" w:rsidRPr="00562140" w:rsidRDefault="00125563" w:rsidP="004148B9">
            <w:pPr>
              <w:pStyle w:val="DocText"/>
              <w:ind w:right="379"/>
              <w:rPr>
                <w:rFonts w:asciiTheme="minorHAnsi" w:hAnsiTheme="minorHAnsi" w:cstheme="minorBidi"/>
                <w:lang w:val="en-AU"/>
              </w:rPr>
            </w:pPr>
            <w:r w:rsidRPr="00562140">
              <w:rPr>
                <w:rFonts w:asciiTheme="minorHAnsi" w:hAnsiTheme="minorHAnsi" w:cstheme="minorBidi"/>
                <w:lang w:val="en-AU"/>
              </w:rPr>
              <w:t>Emergency Responsibilities:</w:t>
            </w:r>
          </w:p>
          <w:p w14:paraId="7F79A515" w14:textId="77777777" w:rsidR="00125563" w:rsidRPr="00562140" w:rsidRDefault="00125563" w:rsidP="004148B9">
            <w:pPr>
              <w:pStyle w:val="DocTextbullet"/>
              <w:ind w:right="379"/>
              <w:rPr>
                <w:rFonts w:asciiTheme="minorHAnsi" w:hAnsiTheme="minorHAnsi" w:cstheme="minorBidi"/>
                <w:lang w:val="en-AU"/>
              </w:rPr>
            </w:pPr>
            <w:r w:rsidRPr="00562140">
              <w:rPr>
                <w:rFonts w:asciiTheme="minorHAnsi" w:hAnsiTheme="minorHAnsi" w:cstheme="minorBidi"/>
                <w:lang w:val="en-AU"/>
              </w:rPr>
              <w:t>ensure the Business Continuity Plan has been activated</w:t>
            </w:r>
          </w:p>
          <w:p w14:paraId="78BF20B8" w14:textId="77777777" w:rsidR="00125563" w:rsidRPr="00562140" w:rsidRDefault="00125563" w:rsidP="004148B9">
            <w:pPr>
              <w:pStyle w:val="DocTextbullet"/>
              <w:ind w:right="379"/>
              <w:rPr>
                <w:rFonts w:asciiTheme="minorHAnsi" w:hAnsiTheme="minorHAnsi" w:cstheme="minorBidi"/>
                <w:lang w:val="en-AU"/>
              </w:rPr>
            </w:pPr>
            <w:r w:rsidRPr="00562140">
              <w:rPr>
                <w:rFonts w:asciiTheme="minorHAnsi" w:hAnsiTheme="minorHAnsi" w:cstheme="minorBidi"/>
                <w:lang w:val="en-AU"/>
              </w:rPr>
              <w:t>oversee smooth implementation of the response and recovery section of the plan</w:t>
            </w:r>
          </w:p>
          <w:p w14:paraId="57572A0E" w14:textId="77777777" w:rsidR="00125563" w:rsidRPr="00562140" w:rsidRDefault="00125563" w:rsidP="004148B9">
            <w:pPr>
              <w:pStyle w:val="DocTextbullet"/>
              <w:ind w:right="379"/>
              <w:rPr>
                <w:rFonts w:asciiTheme="minorHAnsi" w:hAnsiTheme="minorHAnsi" w:cstheme="minorBidi"/>
                <w:lang w:val="en-AU"/>
              </w:rPr>
            </w:pPr>
            <w:r w:rsidRPr="00562140">
              <w:rPr>
                <w:rFonts w:asciiTheme="minorHAnsi" w:hAnsiTheme="minorHAnsi" w:cstheme="minorBidi"/>
                <w:lang w:val="en-AU"/>
              </w:rPr>
              <w:t>determine the need for and activate the use of an alternate operation site and other continuity tasks</w:t>
            </w:r>
          </w:p>
          <w:p w14:paraId="45F534A0" w14:textId="77777777" w:rsidR="00125563" w:rsidRPr="00562140" w:rsidRDefault="00125563" w:rsidP="004148B9">
            <w:pPr>
              <w:pStyle w:val="DocTextbullet"/>
              <w:ind w:right="379"/>
              <w:rPr>
                <w:rFonts w:asciiTheme="minorHAnsi" w:hAnsiTheme="minorHAnsi" w:cstheme="minorBidi"/>
                <w:lang w:val="en-AU"/>
              </w:rPr>
            </w:pPr>
            <w:r w:rsidRPr="00562140">
              <w:rPr>
                <w:rFonts w:asciiTheme="minorHAnsi" w:hAnsiTheme="minorHAnsi" w:cstheme="minorBidi"/>
                <w:lang w:val="en-AU"/>
              </w:rPr>
              <w:t>communicate with key stakeholders as needed</w:t>
            </w:r>
          </w:p>
          <w:p w14:paraId="6AF0BA49" w14:textId="77777777" w:rsidR="00125563" w:rsidRPr="00562140" w:rsidRDefault="00125563" w:rsidP="004148B9">
            <w:pPr>
              <w:pStyle w:val="DocTextbullet"/>
              <w:ind w:right="379"/>
              <w:rPr>
                <w:rFonts w:asciiTheme="minorHAnsi" w:hAnsiTheme="minorHAnsi" w:cstheme="minorBidi"/>
                <w:lang w:val="en-AU"/>
              </w:rPr>
            </w:pPr>
            <w:r w:rsidRPr="00562140">
              <w:rPr>
                <w:rFonts w:asciiTheme="minorHAnsi" w:hAnsiTheme="minorHAnsi" w:cstheme="minorBidi"/>
                <w:lang w:val="en-AU"/>
              </w:rPr>
              <w:t>provide important information to the Communication Officer for distribution</w:t>
            </w:r>
          </w:p>
          <w:p w14:paraId="30276C65" w14:textId="77777777" w:rsidR="00125563" w:rsidRDefault="00125563" w:rsidP="004148B9">
            <w:pPr>
              <w:pStyle w:val="DocTextbullet"/>
              <w:ind w:right="379"/>
              <w:rPr>
                <w:i/>
                <w:iCs/>
                <w:color w:val="0000FF"/>
                <w:sz w:val="22"/>
              </w:rPr>
            </w:pPr>
            <w:r w:rsidRPr="00562140">
              <w:rPr>
                <w:rFonts w:asciiTheme="minorHAnsi" w:hAnsiTheme="minorHAnsi" w:cstheme="minorBidi"/>
                <w:lang w:val="en-AU"/>
              </w:rPr>
              <w:t>keep key staff apprised of any changes to situation.</w:t>
            </w:r>
          </w:p>
        </w:tc>
      </w:tr>
    </w:tbl>
    <w:p w14:paraId="3C0D2689" w14:textId="2298124B" w:rsidR="00F662F9" w:rsidRPr="00A2395D" w:rsidRDefault="00F662F9" w:rsidP="00F662F9">
      <w:r w:rsidRPr="00F662F9">
        <w:rPr>
          <w:rFonts w:ascii="Arial" w:eastAsia="Times New Roman" w:hAnsi="Arial" w:cs="Times New Roman"/>
          <w:bCs/>
          <w:i/>
          <w:color w:val="FFFFFF"/>
          <w:sz w:val="22"/>
          <w:szCs w:val="20"/>
        </w:rPr>
        <w:t>before business losses occur)</w:t>
      </w:r>
    </w:p>
    <w:p w14:paraId="16E88A8F" w14:textId="77777777" w:rsidR="00441155" w:rsidRDefault="00441155" w:rsidP="004C1143">
      <w:pPr>
        <w:spacing w:after="0"/>
        <w:rPr>
          <w:rStyle w:val="Hyperlink"/>
        </w:rPr>
      </w:pPr>
    </w:p>
    <w:p w14:paraId="7078CD88" w14:textId="1D676783" w:rsidR="00562140" w:rsidRDefault="00562140" w:rsidP="00562140">
      <w:pPr>
        <w:pStyle w:val="Heading1"/>
        <w:rPr>
          <w:rFonts w:eastAsiaTheme="minorEastAsia"/>
        </w:rPr>
      </w:pPr>
      <w:bookmarkStart w:id="19" w:name="_Toc109570457"/>
      <w:r>
        <w:rPr>
          <w:rFonts w:eastAsiaTheme="minorEastAsia"/>
        </w:rPr>
        <w:t>Appr</w:t>
      </w:r>
      <w:r w:rsidR="00441155">
        <w:rPr>
          <w:rFonts w:eastAsiaTheme="minorEastAsia"/>
        </w:rPr>
        <w:t>o</w:t>
      </w:r>
      <w:r>
        <w:rPr>
          <w:rFonts w:eastAsiaTheme="minorEastAsia"/>
        </w:rPr>
        <w:t>val</w:t>
      </w:r>
      <w:bookmarkEnd w:id="19"/>
    </w:p>
    <w:tbl>
      <w:tblPr>
        <w:tblStyle w:val="TableGrid"/>
        <w:tblW w:w="0" w:type="auto"/>
        <w:tblInd w:w="0" w:type="dxa"/>
        <w:tblLook w:val="04A0" w:firstRow="1" w:lastRow="0" w:firstColumn="1" w:lastColumn="0" w:noHBand="0" w:noVBand="1"/>
      </w:tblPr>
      <w:tblGrid>
        <w:gridCol w:w="1886"/>
        <w:gridCol w:w="2829"/>
        <w:gridCol w:w="2014"/>
        <w:gridCol w:w="2287"/>
      </w:tblGrid>
      <w:tr w:rsidR="00441155" w14:paraId="058A7FFF" w14:textId="77777777" w:rsidTr="00441155">
        <w:tc>
          <w:tcPr>
            <w:tcW w:w="188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571D6B6" w14:textId="77777777" w:rsidR="00441155" w:rsidRDefault="00441155" w:rsidP="003C112C">
            <w:r>
              <w:t>VERSION</w:t>
            </w:r>
          </w:p>
        </w:tc>
        <w:tc>
          <w:tcPr>
            <w:tcW w:w="282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46EB24" w14:textId="77777777" w:rsidR="00441155" w:rsidRDefault="00441155" w:rsidP="003C112C">
            <w:r>
              <w:t xml:space="preserve">APPROVAL </w:t>
            </w:r>
          </w:p>
        </w:tc>
        <w:tc>
          <w:tcPr>
            <w:tcW w:w="201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77A9B8B" w14:textId="71BFE155" w:rsidR="00441155" w:rsidRDefault="00441155" w:rsidP="003C112C">
            <w:r>
              <w:t>DATE OF APPROVAL</w:t>
            </w:r>
          </w:p>
        </w:tc>
        <w:tc>
          <w:tcPr>
            <w:tcW w:w="228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AB7BAEA" w14:textId="0F4A10FE" w:rsidR="00441155" w:rsidRDefault="00441155" w:rsidP="003C112C">
            <w:r>
              <w:t>REVIEW DATE</w:t>
            </w:r>
          </w:p>
        </w:tc>
      </w:tr>
      <w:tr w:rsidR="00441155" w14:paraId="54A2E05B" w14:textId="77777777" w:rsidTr="00441155">
        <w:tc>
          <w:tcPr>
            <w:tcW w:w="1886" w:type="dxa"/>
            <w:tcBorders>
              <w:top w:val="single" w:sz="4" w:space="0" w:color="auto"/>
              <w:left w:val="single" w:sz="4" w:space="0" w:color="auto"/>
              <w:bottom w:val="single" w:sz="4" w:space="0" w:color="auto"/>
              <w:right w:val="single" w:sz="4" w:space="0" w:color="auto"/>
            </w:tcBorders>
            <w:hideMark/>
          </w:tcPr>
          <w:p w14:paraId="2D5D1D13" w14:textId="4774ECDD" w:rsidR="00441155" w:rsidRDefault="00441155" w:rsidP="003C112C">
            <w:proofErr w:type="gramStart"/>
            <w:r>
              <w:t>Version  1</w:t>
            </w:r>
            <w:r w:rsidR="00EE5A26">
              <w:t>.1</w:t>
            </w:r>
            <w:proofErr w:type="gramEnd"/>
            <w:r>
              <w:t xml:space="preserve"> 2</w:t>
            </w:r>
            <w:r w:rsidR="00EE5A26">
              <w:t>30723</w:t>
            </w:r>
          </w:p>
        </w:tc>
        <w:tc>
          <w:tcPr>
            <w:tcW w:w="2829" w:type="dxa"/>
            <w:tcBorders>
              <w:top w:val="single" w:sz="4" w:space="0" w:color="auto"/>
              <w:left w:val="single" w:sz="4" w:space="0" w:color="auto"/>
              <w:bottom w:val="single" w:sz="4" w:space="0" w:color="auto"/>
              <w:right w:val="single" w:sz="4" w:space="0" w:color="auto"/>
            </w:tcBorders>
          </w:tcPr>
          <w:p w14:paraId="683127A9" w14:textId="77777777" w:rsidR="00441155" w:rsidRDefault="00441155" w:rsidP="003C112C"/>
        </w:tc>
        <w:tc>
          <w:tcPr>
            <w:tcW w:w="2014" w:type="dxa"/>
            <w:tcBorders>
              <w:top w:val="single" w:sz="4" w:space="0" w:color="auto"/>
              <w:left w:val="single" w:sz="4" w:space="0" w:color="auto"/>
              <w:bottom w:val="single" w:sz="4" w:space="0" w:color="auto"/>
              <w:right w:val="single" w:sz="4" w:space="0" w:color="auto"/>
            </w:tcBorders>
          </w:tcPr>
          <w:p w14:paraId="1D025341" w14:textId="77777777" w:rsidR="00441155" w:rsidRDefault="00441155" w:rsidP="003C112C"/>
        </w:tc>
        <w:tc>
          <w:tcPr>
            <w:tcW w:w="2287" w:type="dxa"/>
            <w:tcBorders>
              <w:top w:val="single" w:sz="4" w:space="0" w:color="auto"/>
              <w:left w:val="single" w:sz="4" w:space="0" w:color="auto"/>
              <w:bottom w:val="single" w:sz="4" w:space="0" w:color="auto"/>
              <w:right w:val="single" w:sz="4" w:space="0" w:color="auto"/>
            </w:tcBorders>
          </w:tcPr>
          <w:p w14:paraId="40CB5C5B" w14:textId="339820A7" w:rsidR="00441155" w:rsidRDefault="00EE5A26" w:rsidP="003C112C">
            <w:r>
              <w:t>23.07.24</w:t>
            </w:r>
          </w:p>
        </w:tc>
      </w:tr>
      <w:tr w:rsidR="00441155" w14:paraId="663D1C7E" w14:textId="77777777" w:rsidTr="00441155">
        <w:tc>
          <w:tcPr>
            <w:tcW w:w="1886" w:type="dxa"/>
            <w:tcBorders>
              <w:top w:val="single" w:sz="4" w:space="0" w:color="auto"/>
              <w:left w:val="single" w:sz="4" w:space="0" w:color="auto"/>
              <w:bottom w:val="single" w:sz="4" w:space="0" w:color="auto"/>
              <w:right w:val="single" w:sz="4" w:space="0" w:color="auto"/>
            </w:tcBorders>
          </w:tcPr>
          <w:p w14:paraId="0510CC6E" w14:textId="77777777" w:rsidR="00441155" w:rsidRDefault="00441155" w:rsidP="003C112C"/>
        </w:tc>
        <w:tc>
          <w:tcPr>
            <w:tcW w:w="2829" w:type="dxa"/>
            <w:tcBorders>
              <w:top w:val="single" w:sz="4" w:space="0" w:color="auto"/>
              <w:left w:val="single" w:sz="4" w:space="0" w:color="auto"/>
              <w:bottom w:val="single" w:sz="4" w:space="0" w:color="auto"/>
              <w:right w:val="single" w:sz="4" w:space="0" w:color="auto"/>
            </w:tcBorders>
          </w:tcPr>
          <w:p w14:paraId="707F4E48" w14:textId="77777777" w:rsidR="00441155" w:rsidRDefault="00441155" w:rsidP="003C112C"/>
        </w:tc>
        <w:tc>
          <w:tcPr>
            <w:tcW w:w="2014" w:type="dxa"/>
            <w:tcBorders>
              <w:top w:val="single" w:sz="4" w:space="0" w:color="auto"/>
              <w:left w:val="single" w:sz="4" w:space="0" w:color="auto"/>
              <w:bottom w:val="single" w:sz="4" w:space="0" w:color="auto"/>
              <w:right w:val="single" w:sz="4" w:space="0" w:color="auto"/>
            </w:tcBorders>
          </w:tcPr>
          <w:p w14:paraId="5EEB1472" w14:textId="77777777" w:rsidR="00441155" w:rsidRDefault="00441155" w:rsidP="003C112C"/>
        </w:tc>
        <w:tc>
          <w:tcPr>
            <w:tcW w:w="2287" w:type="dxa"/>
            <w:tcBorders>
              <w:top w:val="single" w:sz="4" w:space="0" w:color="auto"/>
              <w:left w:val="single" w:sz="4" w:space="0" w:color="auto"/>
              <w:bottom w:val="single" w:sz="4" w:space="0" w:color="auto"/>
              <w:right w:val="single" w:sz="4" w:space="0" w:color="auto"/>
            </w:tcBorders>
          </w:tcPr>
          <w:p w14:paraId="7B7C2FA7" w14:textId="77777777" w:rsidR="00441155" w:rsidRDefault="00441155" w:rsidP="003C112C"/>
        </w:tc>
      </w:tr>
    </w:tbl>
    <w:p w14:paraId="0750FA6E" w14:textId="049C2967" w:rsidR="004148B9" w:rsidRDefault="004148B9" w:rsidP="00384DC4">
      <w:pPr>
        <w:keepNext/>
        <w:spacing w:before="0" w:line="288" w:lineRule="auto"/>
        <w:outlineLvl w:val="2"/>
        <w:rPr>
          <w:rStyle w:val="Hyperlink"/>
        </w:rPr>
      </w:pPr>
      <w:bookmarkStart w:id="20" w:name="_Toc310943084"/>
    </w:p>
    <w:p w14:paraId="75ECFC5A" w14:textId="1F9A01C8" w:rsidR="004148B9" w:rsidRDefault="004148B9" w:rsidP="00384DC4">
      <w:pPr>
        <w:keepNext/>
        <w:spacing w:before="0" w:line="288" w:lineRule="auto"/>
        <w:outlineLvl w:val="2"/>
        <w:rPr>
          <w:rStyle w:val="Hyperlink"/>
        </w:rPr>
      </w:pPr>
    </w:p>
    <w:p w14:paraId="72431D82" w14:textId="10BFF029" w:rsidR="004148B9" w:rsidRDefault="004148B9" w:rsidP="00384DC4">
      <w:pPr>
        <w:keepNext/>
        <w:spacing w:before="0" w:line="288" w:lineRule="auto"/>
        <w:outlineLvl w:val="2"/>
        <w:rPr>
          <w:rStyle w:val="Hyperlink"/>
        </w:rPr>
      </w:pPr>
    </w:p>
    <w:p w14:paraId="3D4B6E9E" w14:textId="77777777" w:rsidR="004148B9" w:rsidRDefault="004148B9" w:rsidP="00384DC4">
      <w:pPr>
        <w:pStyle w:val="Heading1"/>
        <w:numPr>
          <w:ilvl w:val="0"/>
          <w:numId w:val="0"/>
        </w:numPr>
        <w:ind w:left="360" w:hanging="360"/>
        <w:rPr>
          <w:rStyle w:val="Hyperlink"/>
          <w:color w:val="1F3864" w:themeColor="accent1" w:themeShade="80"/>
          <w:u w:val="none"/>
        </w:rPr>
      </w:pPr>
      <w:bookmarkStart w:id="21" w:name="_Toc109570458"/>
    </w:p>
    <w:p w14:paraId="59208636" w14:textId="6E152C25" w:rsidR="00384DC4" w:rsidRPr="00384DC4" w:rsidRDefault="00552B56" w:rsidP="00384DC4">
      <w:pPr>
        <w:pStyle w:val="Heading1"/>
        <w:numPr>
          <w:ilvl w:val="0"/>
          <w:numId w:val="0"/>
        </w:numPr>
        <w:ind w:left="360" w:hanging="360"/>
        <w:rPr>
          <w:rStyle w:val="Hyperlink"/>
          <w:color w:val="1F3864" w:themeColor="accent1" w:themeShade="80"/>
          <w:u w:val="none"/>
        </w:rPr>
      </w:pPr>
      <w:r>
        <w:rPr>
          <w:rStyle w:val="Hyperlink"/>
          <w:color w:val="1F3864" w:themeColor="accent1" w:themeShade="80"/>
          <w:u w:val="none"/>
        </w:rPr>
        <w:t>A</w:t>
      </w:r>
      <w:r w:rsidR="00384DC4" w:rsidRPr="00384DC4">
        <w:rPr>
          <w:rStyle w:val="Hyperlink"/>
          <w:color w:val="1F3864" w:themeColor="accent1" w:themeShade="80"/>
          <w:u w:val="none"/>
        </w:rPr>
        <w:t>ttachment 1 Event Log</w:t>
      </w:r>
      <w:bookmarkEnd w:id="21"/>
    </w:p>
    <w:bookmarkEnd w:id="20"/>
    <w:p w14:paraId="35C46E67" w14:textId="5E191DFB" w:rsidR="00C80E01" w:rsidRPr="00C80E01" w:rsidRDefault="00C80E01" w:rsidP="00C80E01">
      <w:pPr>
        <w:spacing w:before="0" w:after="0" w:line="288" w:lineRule="auto"/>
        <w:rPr>
          <w:rFonts w:ascii="Times New Roman" w:hAnsi="Times New Roman" w:cs="Times New Roman"/>
          <w:lang w:val="en-GB"/>
        </w:rPr>
      </w:pPr>
      <w:r w:rsidRPr="00C80E01">
        <w:rPr>
          <w:rFonts w:ascii="Times New Roman" w:hAnsi="Times New Roman" w:cs="Times New Roman"/>
          <w:lang w:val="en-GB"/>
        </w:rPr>
        <w:t xml:space="preserve">This Event Log is to record </w:t>
      </w:r>
      <w:r w:rsidR="00384DC4">
        <w:rPr>
          <w:rFonts w:ascii="Times New Roman" w:hAnsi="Times New Roman" w:cs="Times New Roman"/>
          <w:lang w:val="en-GB"/>
        </w:rPr>
        <w:t>the type of event the plan has responded to.</w:t>
      </w:r>
    </w:p>
    <w:p w14:paraId="4BCC4088" w14:textId="77777777" w:rsidR="00C80E01" w:rsidRPr="00C80E01" w:rsidRDefault="00C80E01" w:rsidP="00C80E01">
      <w:pPr>
        <w:spacing w:before="0" w:after="0" w:line="288" w:lineRule="auto"/>
        <w:rPr>
          <w:rFonts w:ascii="Arial" w:hAnsi="Arial" w:cs="Arial"/>
          <w:i/>
          <w:iCs/>
          <w:color w:val="0000FF"/>
          <w:lang w:val="en-GB"/>
        </w:rPr>
      </w:pPr>
    </w:p>
    <w:tbl>
      <w:tblPr>
        <w:tblW w:w="82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07"/>
        <w:gridCol w:w="4745"/>
        <w:gridCol w:w="1134"/>
      </w:tblGrid>
      <w:tr w:rsidR="00C80E01" w:rsidRPr="00C80E01" w14:paraId="741D222A" w14:textId="77777777" w:rsidTr="00687DD7">
        <w:tc>
          <w:tcPr>
            <w:tcW w:w="1135" w:type="dxa"/>
            <w:tcBorders>
              <w:top w:val="single" w:sz="4" w:space="0" w:color="auto"/>
              <w:left w:val="single" w:sz="4" w:space="0" w:color="auto"/>
              <w:bottom w:val="single" w:sz="4" w:space="0" w:color="auto"/>
              <w:right w:val="single" w:sz="4" w:space="0" w:color="auto"/>
            </w:tcBorders>
            <w:shd w:val="clear" w:color="auto" w:fill="2A79D0"/>
            <w:hideMark/>
          </w:tcPr>
          <w:p w14:paraId="75D47672" w14:textId="77777777" w:rsidR="00C80E01" w:rsidRPr="00C80E01" w:rsidRDefault="00C80E01" w:rsidP="00C80E01">
            <w:pPr>
              <w:rPr>
                <w:rFonts w:ascii="Arial" w:eastAsia="Times New Roman" w:hAnsi="Arial" w:cs="Times New Roman"/>
                <w:b/>
                <w:bCs/>
                <w:color w:val="FFFFFF"/>
                <w:sz w:val="22"/>
                <w:szCs w:val="20"/>
                <w:lang w:val="en-GB"/>
              </w:rPr>
            </w:pPr>
            <w:r w:rsidRPr="00C80E01">
              <w:rPr>
                <w:rFonts w:ascii="Arial" w:eastAsia="Times New Roman" w:hAnsi="Arial" w:cs="Times New Roman"/>
                <w:b/>
                <w:bCs/>
                <w:color w:val="FFFFFF"/>
                <w:sz w:val="22"/>
                <w:szCs w:val="20"/>
                <w:lang w:val="en-GB"/>
              </w:rPr>
              <w:t>Date</w:t>
            </w:r>
          </w:p>
        </w:tc>
        <w:tc>
          <w:tcPr>
            <w:tcW w:w="1207" w:type="dxa"/>
            <w:tcBorders>
              <w:top w:val="single" w:sz="4" w:space="0" w:color="auto"/>
              <w:left w:val="single" w:sz="4" w:space="0" w:color="auto"/>
              <w:bottom w:val="single" w:sz="4" w:space="0" w:color="auto"/>
              <w:right w:val="single" w:sz="4" w:space="0" w:color="auto"/>
            </w:tcBorders>
            <w:shd w:val="clear" w:color="auto" w:fill="0061B2"/>
            <w:hideMark/>
          </w:tcPr>
          <w:p w14:paraId="72D0F9D5" w14:textId="77777777" w:rsidR="00C80E01" w:rsidRPr="00C80E01" w:rsidRDefault="00C80E01" w:rsidP="00C80E01">
            <w:pPr>
              <w:rPr>
                <w:rFonts w:ascii="Arial" w:eastAsia="Times New Roman" w:hAnsi="Arial" w:cs="Times New Roman"/>
                <w:b/>
                <w:bCs/>
                <w:color w:val="FFFFFF"/>
                <w:sz w:val="22"/>
                <w:szCs w:val="20"/>
                <w:lang w:val="en-GB"/>
              </w:rPr>
            </w:pPr>
            <w:r w:rsidRPr="00C80E01">
              <w:rPr>
                <w:rFonts w:ascii="Arial" w:eastAsia="Times New Roman" w:hAnsi="Arial" w:cs="Times New Roman"/>
                <w:b/>
                <w:bCs/>
                <w:color w:val="FFFFFF"/>
                <w:sz w:val="22"/>
                <w:szCs w:val="20"/>
                <w:lang w:val="en-GB"/>
              </w:rPr>
              <w:t>Time</w:t>
            </w:r>
          </w:p>
        </w:tc>
        <w:tc>
          <w:tcPr>
            <w:tcW w:w="4746" w:type="dxa"/>
            <w:tcBorders>
              <w:top w:val="single" w:sz="4" w:space="0" w:color="auto"/>
              <w:left w:val="single" w:sz="4" w:space="0" w:color="auto"/>
              <w:bottom w:val="single" w:sz="4" w:space="0" w:color="auto"/>
              <w:right w:val="single" w:sz="4" w:space="0" w:color="auto"/>
            </w:tcBorders>
            <w:shd w:val="clear" w:color="auto" w:fill="0061B2"/>
            <w:hideMark/>
          </w:tcPr>
          <w:p w14:paraId="560D5B7C" w14:textId="77777777" w:rsidR="00C80E01" w:rsidRPr="00C80E01" w:rsidRDefault="00C80E01" w:rsidP="00C80E01">
            <w:pPr>
              <w:rPr>
                <w:rFonts w:ascii="Arial" w:eastAsia="Times New Roman" w:hAnsi="Arial" w:cs="Times New Roman"/>
                <w:b/>
                <w:bCs/>
                <w:color w:val="FFFFFF"/>
                <w:sz w:val="22"/>
                <w:szCs w:val="20"/>
                <w:lang w:val="en-GB"/>
              </w:rPr>
            </w:pPr>
            <w:r w:rsidRPr="00C80E01">
              <w:rPr>
                <w:rFonts w:ascii="Arial" w:eastAsia="Times New Roman" w:hAnsi="Arial" w:cs="Times New Roman"/>
                <w:b/>
                <w:bCs/>
                <w:color w:val="FFFFFF"/>
                <w:sz w:val="22"/>
                <w:szCs w:val="20"/>
                <w:lang w:val="en-GB"/>
              </w:rPr>
              <w:t xml:space="preserve">Information / Decisions / Actions </w:t>
            </w:r>
          </w:p>
        </w:tc>
        <w:tc>
          <w:tcPr>
            <w:tcW w:w="1134" w:type="dxa"/>
            <w:tcBorders>
              <w:top w:val="single" w:sz="4" w:space="0" w:color="auto"/>
              <w:left w:val="single" w:sz="4" w:space="0" w:color="auto"/>
              <w:bottom w:val="single" w:sz="4" w:space="0" w:color="auto"/>
              <w:right w:val="single" w:sz="4" w:space="0" w:color="auto"/>
            </w:tcBorders>
            <w:shd w:val="clear" w:color="auto" w:fill="004074"/>
            <w:hideMark/>
          </w:tcPr>
          <w:p w14:paraId="597B8EAB" w14:textId="77777777" w:rsidR="00C80E01" w:rsidRPr="00C80E01" w:rsidRDefault="00C80E01" w:rsidP="00C80E01">
            <w:pPr>
              <w:rPr>
                <w:rFonts w:ascii="Arial Bold" w:eastAsia="Times New Roman" w:hAnsi="Arial Bold" w:cs="Arial"/>
                <w:b/>
                <w:color w:val="FFFFFF"/>
                <w:sz w:val="22"/>
                <w:szCs w:val="22"/>
              </w:rPr>
            </w:pPr>
            <w:r w:rsidRPr="00C80E01">
              <w:rPr>
                <w:rFonts w:ascii="Arial" w:eastAsia="Times New Roman" w:hAnsi="Arial" w:cs="Times New Roman"/>
                <w:b/>
                <w:bCs/>
                <w:sz w:val="22"/>
                <w:szCs w:val="20"/>
              </w:rPr>
              <w:t>Initials</w:t>
            </w:r>
          </w:p>
        </w:tc>
      </w:tr>
    </w:tbl>
    <w:p w14:paraId="1CB4A29E" w14:textId="77777777" w:rsidR="00C80E01" w:rsidRPr="00C80E01" w:rsidRDefault="00C80E01" w:rsidP="00C80E01">
      <w:pPr>
        <w:spacing w:before="0" w:after="0"/>
        <w:rPr>
          <w:rFonts w:ascii="Times New Roman" w:eastAsia="Times New Roman" w:hAnsi="Times New Roman" w:cs="Times New Roman"/>
          <w:vanish/>
          <w:szCs w:val="20"/>
        </w:rPr>
      </w:pPr>
    </w:p>
    <w:tbl>
      <w:tblPr>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4A0" w:firstRow="1" w:lastRow="0" w:firstColumn="1" w:lastColumn="0" w:noHBand="0" w:noVBand="1"/>
      </w:tblPr>
      <w:tblGrid>
        <w:gridCol w:w="1099"/>
        <w:gridCol w:w="1170"/>
        <w:gridCol w:w="4787"/>
        <w:gridCol w:w="1134"/>
      </w:tblGrid>
      <w:tr w:rsidR="00C80E01" w:rsidRPr="00C80E01" w14:paraId="061C8039" w14:textId="77777777" w:rsidTr="00384DC4">
        <w:trPr>
          <w:cantSplit/>
        </w:trPr>
        <w:tc>
          <w:tcPr>
            <w:tcW w:w="1099" w:type="dxa"/>
            <w:tcBorders>
              <w:top w:val="single" w:sz="4" w:space="0" w:color="auto"/>
              <w:left w:val="single" w:sz="4" w:space="0" w:color="auto"/>
              <w:bottom w:val="single" w:sz="4" w:space="0" w:color="auto"/>
              <w:right w:val="single" w:sz="4" w:space="0" w:color="auto"/>
            </w:tcBorders>
            <w:shd w:val="clear" w:color="auto" w:fill="F3F3F3"/>
          </w:tcPr>
          <w:p w14:paraId="602D2917" w14:textId="77777777" w:rsidR="00C80E01" w:rsidRPr="00C80E01" w:rsidRDefault="00C80E01" w:rsidP="00C80E01">
            <w:pPr>
              <w:spacing w:before="0" w:after="0"/>
              <w:rPr>
                <w:rFonts w:ascii="Times New Roman" w:eastAsia="Times New Roman" w:hAnsi="Times New Roman" w:cs="Times New Roman"/>
                <w:iCs/>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3F3F3"/>
          </w:tcPr>
          <w:p w14:paraId="3F8E3637" w14:textId="509654F5" w:rsidR="00C80E01" w:rsidRPr="00C80E01" w:rsidRDefault="00C80E01" w:rsidP="00C80E01">
            <w:pPr>
              <w:spacing w:before="0" w:after="0"/>
              <w:rPr>
                <w:rFonts w:ascii="Times New Roman" w:eastAsia="Times New Roman" w:hAnsi="Times New Roman" w:cs="Times New Roman"/>
                <w:iCs/>
                <w:sz w:val="20"/>
                <w:szCs w:val="20"/>
              </w:rPr>
            </w:pPr>
          </w:p>
        </w:tc>
        <w:tc>
          <w:tcPr>
            <w:tcW w:w="4787" w:type="dxa"/>
            <w:tcBorders>
              <w:top w:val="single" w:sz="4" w:space="0" w:color="auto"/>
              <w:left w:val="single" w:sz="4" w:space="0" w:color="auto"/>
              <w:bottom w:val="single" w:sz="4" w:space="0" w:color="auto"/>
              <w:right w:val="single" w:sz="4" w:space="0" w:color="auto"/>
            </w:tcBorders>
            <w:shd w:val="clear" w:color="auto" w:fill="F3F3F3"/>
          </w:tcPr>
          <w:p w14:paraId="0DB43199" w14:textId="77777777" w:rsidR="00C80E01" w:rsidRDefault="00C80E01" w:rsidP="00C80E01">
            <w:pPr>
              <w:spacing w:before="0" w:after="0"/>
              <w:rPr>
                <w:rFonts w:ascii="Times New Roman" w:eastAsia="Times New Roman" w:hAnsi="Times New Roman" w:cs="Times New Roman"/>
                <w:iCs/>
                <w:szCs w:val="20"/>
              </w:rPr>
            </w:pPr>
          </w:p>
          <w:p w14:paraId="4DC2B42C" w14:textId="55147AB4" w:rsidR="00384DC4" w:rsidRPr="00C80E01" w:rsidRDefault="00384DC4" w:rsidP="00C80E01">
            <w:pPr>
              <w:spacing w:before="0" w:after="0"/>
              <w:rPr>
                <w:rFonts w:ascii="Times New Roman" w:eastAsia="Times New Roman" w:hAnsi="Times New Roman" w:cs="Times New Roman"/>
                <w:iCs/>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3F3F3"/>
          </w:tcPr>
          <w:p w14:paraId="34DFBB2D" w14:textId="77777777" w:rsidR="00C80E01" w:rsidRPr="00C80E01" w:rsidRDefault="00C80E01" w:rsidP="00C80E01">
            <w:pPr>
              <w:spacing w:before="0" w:after="0"/>
              <w:rPr>
                <w:rFonts w:ascii="Times New Roman" w:eastAsia="Times New Roman" w:hAnsi="Times New Roman" w:cs="Times New Roman"/>
                <w:iCs/>
                <w:szCs w:val="20"/>
              </w:rPr>
            </w:pPr>
          </w:p>
        </w:tc>
      </w:tr>
      <w:tr w:rsidR="00C80E01" w:rsidRPr="00C80E01" w14:paraId="261FD776" w14:textId="77777777" w:rsidTr="00687DD7">
        <w:trPr>
          <w:cantSplit/>
        </w:trPr>
        <w:tc>
          <w:tcPr>
            <w:tcW w:w="1099" w:type="dxa"/>
            <w:tcBorders>
              <w:top w:val="single" w:sz="4" w:space="0" w:color="auto"/>
              <w:left w:val="single" w:sz="4" w:space="0" w:color="auto"/>
              <w:bottom w:val="single" w:sz="4" w:space="0" w:color="auto"/>
              <w:right w:val="single" w:sz="4" w:space="0" w:color="auto"/>
            </w:tcBorders>
            <w:shd w:val="clear" w:color="auto" w:fill="F3F3F3"/>
          </w:tcPr>
          <w:p w14:paraId="0E6FBA24" w14:textId="763B8113" w:rsidR="00C80E01" w:rsidRPr="00C80E01" w:rsidRDefault="00C80E01" w:rsidP="00C80E01">
            <w:pPr>
              <w:spacing w:before="0" w:after="0"/>
              <w:rPr>
                <w:rFonts w:ascii="Times New Roman" w:eastAsia="Times New Roman" w:hAnsi="Times New Roman" w:cs="Times New Roman"/>
                <w:iCs/>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3F3F3"/>
          </w:tcPr>
          <w:p w14:paraId="6F44A9BA" w14:textId="77777777" w:rsidR="00C80E01" w:rsidRPr="00C80E01" w:rsidRDefault="00C80E01" w:rsidP="00C80E01">
            <w:pPr>
              <w:spacing w:before="0" w:after="0"/>
              <w:rPr>
                <w:rFonts w:ascii="Times New Roman" w:eastAsia="Times New Roman" w:hAnsi="Times New Roman" w:cs="Times New Roman"/>
                <w:iCs/>
                <w:sz w:val="20"/>
                <w:szCs w:val="20"/>
              </w:rPr>
            </w:pPr>
          </w:p>
        </w:tc>
        <w:tc>
          <w:tcPr>
            <w:tcW w:w="4787" w:type="dxa"/>
            <w:tcBorders>
              <w:top w:val="single" w:sz="4" w:space="0" w:color="auto"/>
              <w:left w:val="single" w:sz="4" w:space="0" w:color="auto"/>
              <w:bottom w:val="single" w:sz="4" w:space="0" w:color="auto"/>
              <w:right w:val="single" w:sz="4" w:space="0" w:color="auto"/>
            </w:tcBorders>
            <w:shd w:val="clear" w:color="auto" w:fill="F3F3F3"/>
          </w:tcPr>
          <w:p w14:paraId="19299729" w14:textId="77777777" w:rsidR="00C80E01" w:rsidRDefault="00C80E01" w:rsidP="00C80E01">
            <w:pPr>
              <w:spacing w:before="0" w:after="0"/>
              <w:rPr>
                <w:rFonts w:ascii="Arial" w:eastAsia="Times New Roman" w:hAnsi="Arial" w:cs="Arial"/>
                <w:iCs/>
                <w:sz w:val="20"/>
                <w:szCs w:val="20"/>
              </w:rPr>
            </w:pPr>
          </w:p>
          <w:p w14:paraId="38303CAE" w14:textId="54DF64C4" w:rsidR="00384DC4" w:rsidRPr="00C80E01" w:rsidRDefault="00384DC4" w:rsidP="00C80E01">
            <w:pPr>
              <w:spacing w:before="0" w:after="0"/>
              <w:rPr>
                <w:rFonts w:ascii="Arial" w:eastAsia="Times New Roman" w:hAnsi="Arial" w:cs="Arial"/>
                <w:i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3F3F3"/>
          </w:tcPr>
          <w:p w14:paraId="3E88EE04" w14:textId="77777777" w:rsidR="00C80E01" w:rsidRPr="00C80E01" w:rsidRDefault="00C80E01" w:rsidP="00C80E01">
            <w:pPr>
              <w:spacing w:before="0" w:after="0"/>
              <w:rPr>
                <w:rFonts w:ascii="Times New Roman" w:eastAsia="Times New Roman" w:hAnsi="Times New Roman" w:cs="Times New Roman"/>
                <w:iCs/>
                <w:sz w:val="20"/>
                <w:szCs w:val="20"/>
              </w:rPr>
            </w:pPr>
          </w:p>
        </w:tc>
      </w:tr>
      <w:tr w:rsidR="00C80E01" w:rsidRPr="00C80E01" w14:paraId="79F76C22" w14:textId="77777777" w:rsidTr="00687DD7">
        <w:trPr>
          <w:cantSplit/>
        </w:trPr>
        <w:tc>
          <w:tcPr>
            <w:tcW w:w="1099" w:type="dxa"/>
            <w:tcBorders>
              <w:top w:val="single" w:sz="4" w:space="0" w:color="auto"/>
              <w:left w:val="single" w:sz="4" w:space="0" w:color="auto"/>
              <w:bottom w:val="single" w:sz="4" w:space="0" w:color="auto"/>
              <w:right w:val="single" w:sz="4" w:space="0" w:color="auto"/>
            </w:tcBorders>
            <w:shd w:val="clear" w:color="auto" w:fill="F3F3F3"/>
          </w:tcPr>
          <w:p w14:paraId="549DA5C8" w14:textId="77777777" w:rsidR="00C80E01" w:rsidRPr="00C80E01" w:rsidRDefault="00C80E01" w:rsidP="00C80E01">
            <w:pPr>
              <w:spacing w:before="0" w:after="0"/>
              <w:rPr>
                <w:rFonts w:ascii="Arial" w:eastAsia="Times New Roman" w:hAnsi="Arial" w:cs="Times New Roman"/>
                <w:b/>
                <w:color w:val="00000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3F3F3"/>
          </w:tcPr>
          <w:p w14:paraId="3EEDD1CF" w14:textId="4999B72D" w:rsidR="00C80E01" w:rsidRPr="00C80E01" w:rsidRDefault="00C80E01" w:rsidP="00C80E01">
            <w:pPr>
              <w:spacing w:before="0" w:after="0"/>
              <w:rPr>
                <w:rFonts w:ascii="Arial" w:eastAsia="Times New Roman" w:hAnsi="Arial" w:cs="Times New Roman"/>
                <w:bCs/>
                <w:color w:val="000000"/>
                <w:sz w:val="20"/>
                <w:szCs w:val="20"/>
              </w:rPr>
            </w:pPr>
          </w:p>
        </w:tc>
        <w:tc>
          <w:tcPr>
            <w:tcW w:w="4787" w:type="dxa"/>
            <w:tcBorders>
              <w:top w:val="single" w:sz="4" w:space="0" w:color="auto"/>
              <w:left w:val="single" w:sz="4" w:space="0" w:color="auto"/>
              <w:bottom w:val="single" w:sz="4" w:space="0" w:color="auto"/>
              <w:right w:val="single" w:sz="4" w:space="0" w:color="auto"/>
            </w:tcBorders>
            <w:shd w:val="clear" w:color="auto" w:fill="F3F3F3"/>
          </w:tcPr>
          <w:p w14:paraId="5DEC40C0" w14:textId="77777777" w:rsidR="00C80E01" w:rsidRDefault="00C80E01" w:rsidP="00C80E01">
            <w:pPr>
              <w:spacing w:before="0" w:after="0"/>
              <w:rPr>
                <w:rFonts w:ascii="Arial" w:eastAsia="Times New Roman" w:hAnsi="Arial" w:cs="Times New Roman"/>
                <w:bCs/>
                <w:color w:val="000000"/>
                <w:sz w:val="20"/>
                <w:szCs w:val="20"/>
              </w:rPr>
            </w:pPr>
          </w:p>
          <w:p w14:paraId="4496B81B" w14:textId="6B98BF35" w:rsidR="00384DC4" w:rsidRPr="00C80E01" w:rsidRDefault="00384DC4" w:rsidP="00C80E01">
            <w:pPr>
              <w:spacing w:before="0" w:after="0"/>
              <w:rPr>
                <w:rFonts w:ascii="Arial" w:eastAsia="Times New Roman" w:hAnsi="Arial" w:cs="Times New Roman"/>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3F3F3"/>
          </w:tcPr>
          <w:p w14:paraId="1958AD27" w14:textId="77777777" w:rsidR="00C80E01" w:rsidRPr="00C80E01" w:rsidRDefault="00C80E01" w:rsidP="00C80E01">
            <w:pPr>
              <w:spacing w:before="0" w:after="0"/>
              <w:rPr>
                <w:rFonts w:ascii="Arial" w:eastAsia="Times New Roman" w:hAnsi="Arial" w:cs="Times New Roman"/>
                <w:bCs/>
                <w:color w:val="000000"/>
                <w:sz w:val="20"/>
                <w:szCs w:val="20"/>
              </w:rPr>
            </w:pPr>
          </w:p>
        </w:tc>
      </w:tr>
      <w:tr w:rsidR="00C80E01" w:rsidRPr="00C80E01" w14:paraId="43FCD5F4" w14:textId="77777777" w:rsidTr="00687DD7">
        <w:trPr>
          <w:cantSplit/>
        </w:trPr>
        <w:tc>
          <w:tcPr>
            <w:tcW w:w="1099" w:type="dxa"/>
            <w:tcBorders>
              <w:top w:val="single" w:sz="4" w:space="0" w:color="auto"/>
              <w:left w:val="single" w:sz="4" w:space="0" w:color="auto"/>
              <w:bottom w:val="single" w:sz="4" w:space="0" w:color="auto"/>
              <w:right w:val="single" w:sz="4" w:space="0" w:color="auto"/>
            </w:tcBorders>
            <w:shd w:val="clear" w:color="auto" w:fill="F3F3F3"/>
          </w:tcPr>
          <w:p w14:paraId="23FC52AF" w14:textId="2A16468D" w:rsidR="00C80E01" w:rsidRPr="00C80E01" w:rsidRDefault="00C80E01" w:rsidP="00C80E01">
            <w:pPr>
              <w:spacing w:before="0" w:after="0"/>
              <w:rPr>
                <w:rFonts w:ascii="Arial" w:eastAsia="Times New Roman" w:hAnsi="Arial" w:cs="Times New Roman"/>
                <w:bCs/>
                <w:color w:val="000000"/>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3F3F3"/>
          </w:tcPr>
          <w:p w14:paraId="21FCC0A5" w14:textId="29E3FAB9" w:rsidR="00C80E01" w:rsidRPr="00C80E01" w:rsidRDefault="00C80E01" w:rsidP="00C80E01">
            <w:pPr>
              <w:spacing w:before="0" w:after="0"/>
              <w:rPr>
                <w:rFonts w:ascii="Arial" w:eastAsia="Times New Roman" w:hAnsi="Arial" w:cs="Times New Roman"/>
                <w:bCs/>
                <w:color w:val="000000"/>
                <w:sz w:val="20"/>
                <w:szCs w:val="20"/>
              </w:rPr>
            </w:pPr>
          </w:p>
        </w:tc>
        <w:tc>
          <w:tcPr>
            <w:tcW w:w="4787" w:type="dxa"/>
            <w:tcBorders>
              <w:top w:val="single" w:sz="4" w:space="0" w:color="auto"/>
              <w:left w:val="single" w:sz="4" w:space="0" w:color="auto"/>
              <w:bottom w:val="single" w:sz="4" w:space="0" w:color="auto"/>
              <w:right w:val="single" w:sz="4" w:space="0" w:color="auto"/>
            </w:tcBorders>
            <w:shd w:val="clear" w:color="auto" w:fill="F3F3F3"/>
          </w:tcPr>
          <w:p w14:paraId="10B1747F" w14:textId="77777777" w:rsidR="00C80E01" w:rsidRDefault="00C80E01" w:rsidP="00C80E01">
            <w:pPr>
              <w:spacing w:before="0" w:after="0"/>
              <w:rPr>
                <w:rFonts w:ascii="Arial" w:eastAsia="Times New Roman" w:hAnsi="Arial" w:cs="Times New Roman"/>
                <w:bCs/>
                <w:color w:val="000000"/>
                <w:sz w:val="20"/>
                <w:szCs w:val="20"/>
              </w:rPr>
            </w:pPr>
          </w:p>
          <w:p w14:paraId="0F4CD117" w14:textId="4B7CE030" w:rsidR="00384DC4" w:rsidRPr="00C80E01" w:rsidRDefault="00384DC4" w:rsidP="00C80E01">
            <w:pPr>
              <w:spacing w:before="0" w:after="0"/>
              <w:rPr>
                <w:rFonts w:ascii="Arial" w:eastAsia="Times New Roman" w:hAnsi="Arial" w:cs="Times New Roman"/>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3F3F3"/>
          </w:tcPr>
          <w:p w14:paraId="7DDA8A69" w14:textId="29151C1B" w:rsidR="00C80E01" w:rsidRPr="00C80E01" w:rsidRDefault="00C80E01" w:rsidP="00C80E01">
            <w:pPr>
              <w:spacing w:before="0" w:after="0"/>
              <w:rPr>
                <w:rFonts w:ascii="Arial" w:eastAsia="Times New Roman" w:hAnsi="Arial" w:cs="Times New Roman"/>
                <w:bCs/>
                <w:color w:val="000000"/>
                <w:sz w:val="20"/>
                <w:szCs w:val="20"/>
              </w:rPr>
            </w:pPr>
          </w:p>
        </w:tc>
      </w:tr>
      <w:tr w:rsidR="00C80E01" w:rsidRPr="00C80E01" w14:paraId="0E622EB0" w14:textId="77777777" w:rsidTr="00687DD7">
        <w:trPr>
          <w:cantSplit/>
        </w:trPr>
        <w:tc>
          <w:tcPr>
            <w:tcW w:w="1099" w:type="dxa"/>
            <w:tcBorders>
              <w:top w:val="single" w:sz="4" w:space="0" w:color="auto"/>
              <w:left w:val="single" w:sz="4" w:space="0" w:color="auto"/>
              <w:bottom w:val="single" w:sz="4" w:space="0" w:color="auto"/>
              <w:right w:val="single" w:sz="4" w:space="0" w:color="auto"/>
            </w:tcBorders>
            <w:shd w:val="clear" w:color="auto" w:fill="F3F3F3"/>
          </w:tcPr>
          <w:p w14:paraId="24116E85" w14:textId="77777777" w:rsidR="00C80E01" w:rsidRPr="00C80E01" w:rsidRDefault="00C80E01" w:rsidP="00C80E01">
            <w:pPr>
              <w:spacing w:before="0" w:after="0"/>
              <w:rPr>
                <w:rFonts w:ascii="Arial" w:eastAsia="Times New Roman" w:hAnsi="Arial" w:cs="Times New Roman"/>
                <w:bCs/>
                <w:color w:val="000000"/>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3F3F3"/>
          </w:tcPr>
          <w:p w14:paraId="4BC9BB3C" w14:textId="380565CC" w:rsidR="00C80E01" w:rsidRPr="00C80E01" w:rsidRDefault="00C80E01" w:rsidP="00C80E01">
            <w:pPr>
              <w:spacing w:before="0" w:after="0"/>
              <w:rPr>
                <w:rFonts w:ascii="Arial" w:eastAsia="Times New Roman" w:hAnsi="Arial" w:cs="Times New Roman"/>
                <w:bCs/>
                <w:color w:val="000000"/>
                <w:sz w:val="20"/>
                <w:szCs w:val="20"/>
              </w:rPr>
            </w:pPr>
          </w:p>
        </w:tc>
        <w:tc>
          <w:tcPr>
            <w:tcW w:w="4787" w:type="dxa"/>
            <w:tcBorders>
              <w:top w:val="single" w:sz="4" w:space="0" w:color="auto"/>
              <w:left w:val="single" w:sz="4" w:space="0" w:color="auto"/>
              <w:bottom w:val="single" w:sz="4" w:space="0" w:color="auto"/>
              <w:right w:val="single" w:sz="4" w:space="0" w:color="auto"/>
            </w:tcBorders>
            <w:shd w:val="clear" w:color="auto" w:fill="F3F3F3"/>
          </w:tcPr>
          <w:p w14:paraId="5623132C" w14:textId="77777777" w:rsidR="00C80E01" w:rsidRDefault="00C80E01" w:rsidP="00C80E01">
            <w:pPr>
              <w:spacing w:before="0" w:after="0"/>
              <w:rPr>
                <w:rFonts w:ascii="Arial" w:eastAsia="Times New Roman" w:hAnsi="Arial" w:cs="Times New Roman"/>
                <w:bCs/>
                <w:color w:val="000000"/>
                <w:sz w:val="20"/>
                <w:szCs w:val="20"/>
              </w:rPr>
            </w:pPr>
          </w:p>
          <w:p w14:paraId="1520BB40" w14:textId="02CEE490" w:rsidR="00384DC4" w:rsidRPr="00C80E01" w:rsidRDefault="00384DC4" w:rsidP="00C80E01">
            <w:pPr>
              <w:spacing w:before="0" w:after="0"/>
              <w:rPr>
                <w:rFonts w:ascii="Arial" w:eastAsia="Times New Roman" w:hAnsi="Arial" w:cs="Times New Roman"/>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3F3F3"/>
          </w:tcPr>
          <w:p w14:paraId="4209D5F7" w14:textId="77777777" w:rsidR="00C80E01" w:rsidRPr="00C80E01" w:rsidRDefault="00C80E01" w:rsidP="00C80E01">
            <w:pPr>
              <w:spacing w:before="0" w:after="0"/>
              <w:rPr>
                <w:rFonts w:ascii="Arial" w:eastAsia="Times New Roman" w:hAnsi="Arial" w:cs="Times New Roman"/>
                <w:bCs/>
                <w:color w:val="000000"/>
                <w:sz w:val="20"/>
                <w:szCs w:val="20"/>
              </w:rPr>
            </w:pPr>
          </w:p>
        </w:tc>
      </w:tr>
    </w:tbl>
    <w:p w14:paraId="76DE132F" w14:textId="77777777" w:rsidR="00384DC4" w:rsidRDefault="00384DC4" w:rsidP="004148B9">
      <w:pPr>
        <w:pStyle w:val="Heading1"/>
        <w:numPr>
          <w:ilvl w:val="0"/>
          <w:numId w:val="0"/>
        </w:numPr>
        <w:rPr>
          <w:rStyle w:val="Hyperlink"/>
          <w:color w:val="1F3864" w:themeColor="accent1" w:themeShade="80"/>
          <w:u w:val="none"/>
        </w:rPr>
      </w:pPr>
    </w:p>
    <w:p w14:paraId="00F2F186" w14:textId="60EB0244" w:rsidR="00384DC4" w:rsidRPr="00384DC4" w:rsidRDefault="00552B56" w:rsidP="00384DC4">
      <w:pPr>
        <w:pStyle w:val="Heading1"/>
        <w:numPr>
          <w:ilvl w:val="0"/>
          <w:numId w:val="0"/>
        </w:numPr>
        <w:ind w:left="360" w:hanging="360"/>
        <w:rPr>
          <w:rStyle w:val="Hyperlink"/>
          <w:color w:val="1F3864" w:themeColor="accent1" w:themeShade="80"/>
          <w:u w:val="none"/>
        </w:rPr>
      </w:pPr>
      <w:bookmarkStart w:id="22" w:name="_Toc109570459"/>
      <w:r>
        <w:rPr>
          <w:rStyle w:val="Hyperlink"/>
          <w:color w:val="1F3864" w:themeColor="accent1" w:themeShade="80"/>
          <w:u w:val="none"/>
        </w:rPr>
        <w:t>A</w:t>
      </w:r>
      <w:r w:rsidR="00384DC4" w:rsidRPr="00384DC4">
        <w:rPr>
          <w:rStyle w:val="Hyperlink"/>
          <w:color w:val="1F3864" w:themeColor="accent1" w:themeShade="80"/>
          <w:u w:val="none"/>
        </w:rPr>
        <w:t xml:space="preserve">ttachment 2 </w:t>
      </w:r>
      <w:bookmarkStart w:id="23" w:name="_Toc310943079"/>
      <w:r w:rsidR="00384DC4" w:rsidRPr="00384DC4">
        <w:t>Immediate Response Checklist</w:t>
      </w:r>
      <w:bookmarkEnd w:id="22"/>
      <w:bookmarkEnd w:id="23"/>
    </w:p>
    <w:p w14:paraId="7DD90D54" w14:textId="0A6429E3" w:rsidR="00E27BE8" w:rsidRDefault="00E27BE8" w:rsidP="00384DC4">
      <w:pPr>
        <w:pStyle w:val="Heading3"/>
        <w:numPr>
          <w:ilvl w:val="0"/>
          <w:numId w:val="0"/>
        </w:numPr>
        <w:rPr>
          <w:rFonts w:ascii="Arial" w:eastAsiaTheme="minorHAnsi" w:hAnsi="Arial" w:cstheme="minorBidi"/>
          <w:color w:val="auto"/>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709"/>
        <w:gridCol w:w="2126"/>
      </w:tblGrid>
      <w:tr w:rsidR="00E27BE8" w14:paraId="509CFC2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2A79D0"/>
            <w:hideMark/>
          </w:tcPr>
          <w:p w14:paraId="0AE146E1" w14:textId="77777777" w:rsidR="00E27BE8" w:rsidRDefault="00E27BE8">
            <w:pPr>
              <w:spacing w:line="256" w:lineRule="auto"/>
              <w:rPr>
                <w:rFonts w:ascii="Arial" w:eastAsia="Times New Roman" w:hAnsi="Arial" w:cs="Arial"/>
                <w:b/>
                <w:smallCaps/>
                <w:color w:val="FFFFFF"/>
                <w:sz w:val="22"/>
                <w:szCs w:val="22"/>
              </w:rPr>
            </w:pPr>
            <w:r>
              <w:rPr>
                <w:rFonts w:ascii="Arial" w:hAnsi="Arial" w:cs="Arial"/>
                <w:b/>
                <w:smallCaps/>
                <w:color w:val="FFFFFF"/>
                <w:sz w:val="22"/>
                <w:szCs w:val="22"/>
              </w:rPr>
              <w:t>Incident Response</w:t>
            </w:r>
          </w:p>
        </w:tc>
        <w:tc>
          <w:tcPr>
            <w:tcW w:w="709" w:type="dxa"/>
            <w:tcBorders>
              <w:top w:val="single" w:sz="4" w:space="0" w:color="auto"/>
              <w:left w:val="single" w:sz="4" w:space="0" w:color="auto"/>
              <w:bottom w:val="single" w:sz="4" w:space="0" w:color="auto"/>
              <w:right w:val="single" w:sz="4" w:space="0" w:color="auto"/>
            </w:tcBorders>
            <w:shd w:val="clear" w:color="auto" w:fill="0061B2"/>
            <w:hideMark/>
          </w:tcPr>
          <w:p w14:paraId="7F68E6D9" w14:textId="77777777" w:rsidR="00E27BE8" w:rsidRDefault="00E27BE8">
            <w:pPr>
              <w:spacing w:before="60" w:after="60" w:line="256" w:lineRule="auto"/>
              <w:jc w:val="center"/>
              <w:rPr>
                <w:rFonts w:ascii="Wingdings" w:hAnsi="Wingdings" w:cs="Arial"/>
                <w:b/>
                <w:smallCaps/>
                <w:color w:val="FFFFFF"/>
                <w:sz w:val="44"/>
                <w:szCs w:val="44"/>
              </w:rPr>
            </w:pPr>
            <w:r>
              <w:rPr>
                <w:rFonts w:ascii="Wingdings" w:eastAsia="PMingLiU" w:hAnsi="Wingdings" w:cs="Wingdings"/>
                <w:color w:val="FFFFFF"/>
                <w:sz w:val="44"/>
                <w:szCs w:val="44"/>
                <w:lang w:eastAsia="zh-TW"/>
              </w:rPr>
              <w:t>ü</w:t>
            </w:r>
          </w:p>
        </w:tc>
        <w:tc>
          <w:tcPr>
            <w:tcW w:w="2126" w:type="dxa"/>
            <w:tcBorders>
              <w:top w:val="single" w:sz="4" w:space="0" w:color="auto"/>
              <w:left w:val="single" w:sz="4" w:space="0" w:color="auto"/>
              <w:bottom w:val="single" w:sz="4" w:space="0" w:color="auto"/>
              <w:right w:val="single" w:sz="4" w:space="0" w:color="auto"/>
            </w:tcBorders>
            <w:shd w:val="clear" w:color="auto" w:fill="004074"/>
            <w:hideMark/>
          </w:tcPr>
          <w:p w14:paraId="766D0D1D" w14:textId="77777777" w:rsidR="00E27BE8" w:rsidRDefault="00E27BE8">
            <w:pPr>
              <w:spacing w:line="256" w:lineRule="auto"/>
              <w:rPr>
                <w:rFonts w:ascii="Arial" w:hAnsi="Arial" w:cs="Arial"/>
                <w:b/>
                <w:smallCaps/>
                <w:color w:val="FFFFFF"/>
                <w:sz w:val="22"/>
                <w:szCs w:val="22"/>
              </w:rPr>
            </w:pPr>
            <w:r>
              <w:rPr>
                <w:rFonts w:ascii="Arial" w:hAnsi="Arial" w:cs="Arial"/>
                <w:b/>
                <w:smallCaps/>
                <w:color w:val="FFFFFF"/>
                <w:sz w:val="22"/>
                <w:szCs w:val="22"/>
              </w:rPr>
              <w:t>Actions taken</w:t>
            </w:r>
          </w:p>
        </w:tc>
      </w:tr>
      <w:tr w:rsidR="00E27BE8" w14:paraId="76DA9F29"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18276A7" w14:textId="77777777" w:rsidR="00E27BE8" w:rsidRDefault="00E27BE8">
            <w:pPr>
              <w:spacing w:after="40" w:line="256" w:lineRule="auto"/>
              <w:rPr>
                <w:rFonts w:ascii="Arial" w:hAnsi="Arial" w:cs="Arial"/>
                <w:color w:val="000000"/>
                <w:sz w:val="22"/>
                <w:szCs w:val="22"/>
                <w:lang w:val="en-US"/>
              </w:rPr>
            </w:pPr>
            <w:r>
              <w:rPr>
                <w:rFonts w:ascii="Arial" w:hAnsi="Arial" w:cs="Arial"/>
                <w:color w:val="000000"/>
                <w:sz w:val="22"/>
                <w:szCs w:val="22"/>
                <w:lang w:val="en-US"/>
              </w:rPr>
              <w:t>Have you:</w:t>
            </w:r>
          </w:p>
          <w:p w14:paraId="750EC2A0"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 xml:space="preserve">assessed the severity of the incident? </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24D6BC9" w14:textId="77777777" w:rsidR="00E27BE8" w:rsidRDefault="00E27BE8">
            <w:pPr>
              <w:autoSpaceDE w:val="0"/>
              <w:autoSpaceDN w:val="0"/>
              <w:adjustRightInd w:val="0"/>
              <w:spacing w:after="40" w:line="256" w:lineRule="auto"/>
              <w:jc w:val="center"/>
              <w:rPr>
                <w:rFonts w:ascii="MS Shell Dlg" w:hAnsi="MS Shell Dlg" w:cs="MS Shell Dlg"/>
                <w:sz w:val="36"/>
                <w:szCs w:val="36"/>
                <w:lang w:val="en-US"/>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7F2CDB01" w14:textId="77777777" w:rsidR="00E27BE8" w:rsidRDefault="00E27BE8">
            <w:pPr>
              <w:spacing w:after="40" w:line="256" w:lineRule="auto"/>
              <w:rPr>
                <w:rFonts w:ascii="Arial" w:hAnsi="Arial" w:cs="Arial"/>
                <w:sz w:val="22"/>
                <w:szCs w:val="22"/>
              </w:rPr>
            </w:pPr>
          </w:p>
        </w:tc>
      </w:tr>
      <w:tr w:rsidR="00E27BE8" w14:paraId="6AFABFA3"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C18D404" w14:textId="77777777" w:rsidR="00E27BE8" w:rsidRDefault="00E27BE8" w:rsidP="00E27BE8">
            <w:pPr>
              <w:numPr>
                <w:ilvl w:val="0"/>
                <w:numId w:val="15"/>
              </w:numPr>
              <w:tabs>
                <w:tab w:val="num" w:pos="284"/>
              </w:tabs>
              <w:spacing w:before="0" w:after="40" w:line="256" w:lineRule="auto"/>
              <w:ind w:left="284" w:hanging="284"/>
              <w:rPr>
                <w:rFonts w:ascii="Arial" w:hAnsi="Arial" w:cs="Arial"/>
                <w:color w:val="000000"/>
                <w:sz w:val="22"/>
                <w:szCs w:val="22"/>
                <w:lang w:val="en-US"/>
              </w:rPr>
            </w:pPr>
            <w:r>
              <w:rPr>
                <w:rFonts w:ascii="Arial" w:hAnsi="Arial" w:cs="Arial"/>
                <w:color w:val="000000"/>
                <w:sz w:val="22"/>
                <w:szCs w:val="22"/>
                <w:lang w:val="en-US"/>
              </w:rPr>
              <w:t>evacuated the site if necessary?</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F8A7B7E"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1EB042AE" w14:textId="77777777" w:rsidR="00E27BE8" w:rsidRDefault="00E27BE8">
            <w:pPr>
              <w:spacing w:after="40" w:line="256" w:lineRule="auto"/>
              <w:rPr>
                <w:rFonts w:ascii="Arial" w:hAnsi="Arial" w:cs="Arial"/>
                <w:sz w:val="22"/>
                <w:szCs w:val="22"/>
              </w:rPr>
            </w:pPr>
          </w:p>
        </w:tc>
      </w:tr>
      <w:tr w:rsidR="00E27BE8" w14:paraId="6BC6A73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096B36C" w14:textId="77777777" w:rsidR="00E27BE8" w:rsidRDefault="00E27BE8" w:rsidP="00E27BE8">
            <w:pPr>
              <w:numPr>
                <w:ilvl w:val="0"/>
                <w:numId w:val="15"/>
              </w:numPr>
              <w:tabs>
                <w:tab w:val="num" w:pos="284"/>
              </w:tabs>
              <w:spacing w:before="0" w:after="40" w:line="256" w:lineRule="auto"/>
              <w:ind w:left="284" w:hanging="284"/>
              <w:rPr>
                <w:rFonts w:ascii="Arial" w:hAnsi="Arial" w:cs="Arial"/>
                <w:color w:val="000000"/>
                <w:sz w:val="22"/>
                <w:szCs w:val="22"/>
                <w:lang w:val="en-US"/>
              </w:rPr>
            </w:pPr>
            <w:r>
              <w:rPr>
                <w:rFonts w:ascii="Arial" w:hAnsi="Arial" w:cs="Arial"/>
                <w:color w:val="000000"/>
                <w:sz w:val="22"/>
                <w:szCs w:val="22"/>
                <w:lang w:val="en-US"/>
              </w:rPr>
              <w:t>accounted for everyone?</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6DFC98"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6801C33" w14:textId="77777777" w:rsidR="00E27BE8" w:rsidRDefault="00E27BE8">
            <w:pPr>
              <w:spacing w:after="40" w:line="256" w:lineRule="auto"/>
              <w:rPr>
                <w:rFonts w:ascii="Arial" w:hAnsi="Arial" w:cs="Arial"/>
                <w:sz w:val="22"/>
                <w:szCs w:val="22"/>
              </w:rPr>
            </w:pPr>
          </w:p>
        </w:tc>
      </w:tr>
      <w:tr w:rsidR="00E27BE8" w14:paraId="406DE21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F09EF41"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identified any injuries to persons?</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B2C5744"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6F1CD6EB" w14:textId="77777777" w:rsidR="00E27BE8" w:rsidRDefault="00E27BE8">
            <w:pPr>
              <w:spacing w:after="40" w:line="256" w:lineRule="auto"/>
              <w:rPr>
                <w:rFonts w:ascii="Arial" w:hAnsi="Arial" w:cs="Arial"/>
                <w:sz w:val="22"/>
                <w:szCs w:val="22"/>
              </w:rPr>
            </w:pPr>
          </w:p>
        </w:tc>
      </w:tr>
      <w:tr w:rsidR="00E27BE8" w14:paraId="03B984FA"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52877BC6" w14:textId="77777777" w:rsidR="00E27BE8" w:rsidRDefault="00E27BE8" w:rsidP="00E27BE8">
            <w:pPr>
              <w:numPr>
                <w:ilvl w:val="0"/>
                <w:numId w:val="15"/>
              </w:numPr>
              <w:tabs>
                <w:tab w:val="num" w:pos="284"/>
              </w:tabs>
              <w:spacing w:before="0" w:after="40" w:line="256" w:lineRule="auto"/>
              <w:ind w:left="284" w:hanging="284"/>
              <w:rPr>
                <w:rFonts w:ascii="Arial" w:hAnsi="Arial" w:cs="Arial"/>
                <w:color w:val="000000"/>
                <w:sz w:val="22"/>
                <w:szCs w:val="22"/>
              </w:rPr>
            </w:pPr>
            <w:r>
              <w:rPr>
                <w:rFonts w:ascii="Arial" w:hAnsi="Arial" w:cs="Arial"/>
                <w:color w:val="000000"/>
                <w:sz w:val="22"/>
                <w:szCs w:val="22"/>
              </w:rPr>
              <w:t>contacted Emergency Services?</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2A43897"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611BD4A4" w14:textId="77777777" w:rsidR="00E27BE8" w:rsidRDefault="00E27BE8">
            <w:pPr>
              <w:spacing w:after="40" w:line="256" w:lineRule="auto"/>
              <w:rPr>
                <w:rFonts w:ascii="Arial" w:hAnsi="Arial" w:cs="Arial"/>
                <w:sz w:val="22"/>
                <w:szCs w:val="22"/>
              </w:rPr>
            </w:pPr>
          </w:p>
        </w:tc>
      </w:tr>
      <w:tr w:rsidR="00E27BE8" w14:paraId="743D471A"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7F2F25C9" w14:textId="77777777" w:rsidR="00E27BE8" w:rsidRDefault="00E27BE8" w:rsidP="00E27BE8">
            <w:pPr>
              <w:numPr>
                <w:ilvl w:val="0"/>
                <w:numId w:val="15"/>
              </w:numPr>
              <w:tabs>
                <w:tab w:val="num" w:pos="284"/>
              </w:tabs>
              <w:spacing w:before="0" w:after="40" w:line="256" w:lineRule="auto"/>
              <w:ind w:left="284" w:hanging="284"/>
              <w:rPr>
                <w:rFonts w:ascii="Arial" w:hAnsi="Arial" w:cs="Arial"/>
                <w:color w:val="000000"/>
                <w:sz w:val="22"/>
                <w:szCs w:val="22"/>
                <w:lang w:val="en-US"/>
              </w:rPr>
            </w:pPr>
            <w:r>
              <w:rPr>
                <w:rFonts w:ascii="Arial" w:hAnsi="Arial" w:cs="Arial"/>
                <w:color w:val="000000"/>
                <w:sz w:val="22"/>
                <w:szCs w:val="22"/>
                <w:lang w:val="en-US"/>
              </w:rPr>
              <w:t>implemented your Incident Response Plan?</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EC98E59"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2566CFC4" w14:textId="77777777" w:rsidR="00E27BE8" w:rsidRDefault="00E27BE8">
            <w:pPr>
              <w:spacing w:after="40" w:line="256" w:lineRule="auto"/>
              <w:rPr>
                <w:rFonts w:ascii="Arial" w:hAnsi="Arial" w:cs="Arial"/>
                <w:sz w:val="22"/>
                <w:szCs w:val="22"/>
              </w:rPr>
            </w:pPr>
          </w:p>
        </w:tc>
      </w:tr>
      <w:tr w:rsidR="00E27BE8" w14:paraId="765C7986"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6DDD936C"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 xml:space="preserve">started an Event Log? </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86D947D"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4EE65BCC" w14:textId="77777777" w:rsidR="00E27BE8" w:rsidRDefault="00E27BE8">
            <w:pPr>
              <w:spacing w:after="40" w:line="256" w:lineRule="auto"/>
              <w:rPr>
                <w:rFonts w:ascii="Arial" w:hAnsi="Arial" w:cs="Arial"/>
                <w:sz w:val="22"/>
                <w:szCs w:val="22"/>
              </w:rPr>
            </w:pPr>
          </w:p>
        </w:tc>
      </w:tr>
      <w:tr w:rsidR="00E27BE8" w14:paraId="0782E1F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54AEF068"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 xml:space="preserve">activated staff members and resources? </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49A0D1"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61AB665D" w14:textId="77777777" w:rsidR="00E27BE8" w:rsidRDefault="00E27BE8">
            <w:pPr>
              <w:spacing w:after="40" w:line="256" w:lineRule="auto"/>
              <w:rPr>
                <w:rFonts w:ascii="Arial" w:hAnsi="Arial" w:cs="Arial"/>
                <w:sz w:val="22"/>
                <w:szCs w:val="22"/>
              </w:rPr>
            </w:pPr>
          </w:p>
        </w:tc>
      </w:tr>
      <w:tr w:rsidR="00E27BE8" w14:paraId="3D9BD13F"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432394F3"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lastRenderedPageBreak/>
              <w:t xml:space="preserve">appointed a spokesperson? </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7160E69"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433ADB5" w14:textId="77777777" w:rsidR="00E27BE8" w:rsidRDefault="00E27BE8">
            <w:pPr>
              <w:spacing w:after="40" w:line="256" w:lineRule="auto"/>
              <w:rPr>
                <w:rFonts w:ascii="Arial" w:hAnsi="Arial" w:cs="Arial"/>
                <w:sz w:val="22"/>
                <w:szCs w:val="22"/>
              </w:rPr>
            </w:pPr>
          </w:p>
        </w:tc>
      </w:tr>
      <w:tr w:rsidR="00E27BE8" w14:paraId="05F74027"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1DB72539"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gained more information as a priority?</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61BAC30"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EA974EB" w14:textId="77777777" w:rsidR="00E27BE8" w:rsidRDefault="00E27BE8">
            <w:pPr>
              <w:spacing w:after="40" w:line="256" w:lineRule="auto"/>
              <w:rPr>
                <w:rFonts w:ascii="Arial" w:hAnsi="Arial" w:cs="Arial"/>
                <w:sz w:val="22"/>
                <w:szCs w:val="22"/>
              </w:rPr>
            </w:pPr>
          </w:p>
        </w:tc>
      </w:tr>
      <w:tr w:rsidR="00E27BE8" w14:paraId="0F0D2D8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7964D767"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briefed team members on incident?</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A89650"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5A9B3355" w14:textId="77777777" w:rsidR="00E27BE8" w:rsidRDefault="00E27BE8">
            <w:pPr>
              <w:spacing w:after="40" w:line="256" w:lineRule="auto"/>
              <w:rPr>
                <w:rFonts w:ascii="Arial" w:hAnsi="Arial" w:cs="Arial"/>
                <w:sz w:val="22"/>
                <w:szCs w:val="22"/>
              </w:rPr>
            </w:pPr>
          </w:p>
        </w:tc>
      </w:tr>
      <w:tr w:rsidR="00E27BE8" w14:paraId="7A901CD9"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0798723B"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allocated specific roles and responsibilities?</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E630145"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734AAFA" w14:textId="77777777" w:rsidR="00E27BE8" w:rsidRDefault="00E27BE8">
            <w:pPr>
              <w:spacing w:after="40" w:line="256" w:lineRule="auto"/>
              <w:rPr>
                <w:rFonts w:ascii="Arial" w:hAnsi="Arial" w:cs="Arial"/>
                <w:sz w:val="22"/>
                <w:szCs w:val="22"/>
              </w:rPr>
            </w:pPr>
          </w:p>
        </w:tc>
      </w:tr>
      <w:tr w:rsidR="00E27BE8" w14:paraId="0B14C7A4"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05AF9D7B"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identified any damage?</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D3939D9"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576CFC38" w14:textId="77777777" w:rsidR="00E27BE8" w:rsidRDefault="00E27BE8">
            <w:pPr>
              <w:spacing w:after="40" w:line="256" w:lineRule="auto"/>
              <w:rPr>
                <w:rFonts w:ascii="Arial" w:hAnsi="Arial" w:cs="Arial"/>
                <w:sz w:val="22"/>
                <w:szCs w:val="22"/>
              </w:rPr>
            </w:pPr>
          </w:p>
        </w:tc>
      </w:tr>
      <w:tr w:rsidR="00E27BE8" w14:paraId="6DA9AD86"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73B8325"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identified critical activities that have been disrupted?</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122EE7F"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4243FA0" w14:textId="77777777" w:rsidR="00E27BE8" w:rsidRDefault="00E27BE8">
            <w:pPr>
              <w:spacing w:after="40" w:line="256" w:lineRule="auto"/>
              <w:rPr>
                <w:rFonts w:ascii="Arial" w:hAnsi="Arial" w:cs="Arial"/>
                <w:sz w:val="22"/>
                <w:szCs w:val="22"/>
              </w:rPr>
            </w:pPr>
          </w:p>
        </w:tc>
      </w:tr>
      <w:tr w:rsidR="00E27BE8" w14:paraId="211B5AEE"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2172CF33"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kept staff informed?</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C83ADC5"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72AE3B06" w14:textId="77777777" w:rsidR="00E27BE8" w:rsidRDefault="00E27BE8">
            <w:pPr>
              <w:spacing w:after="40" w:line="256" w:lineRule="auto"/>
              <w:rPr>
                <w:rFonts w:ascii="Arial" w:hAnsi="Arial" w:cs="Arial"/>
                <w:sz w:val="22"/>
                <w:szCs w:val="22"/>
              </w:rPr>
            </w:pPr>
          </w:p>
        </w:tc>
      </w:tr>
      <w:tr w:rsidR="00E27BE8" w14:paraId="220A0338"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317C18C8"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contacted key stakeholders?</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CF6C9A"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0860F69" w14:textId="77777777" w:rsidR="00E27BE8" w:rsidRDefault="00E27BE8">
            <w:pPr>
              <w:spacing w:after="40" w:line="256" w:lineRule="auto"/>
              <w:rPr>
                <w:rFonts w:ascii="Arial" w:hAnsi="Arial" w:cs="Arial"/>
                <w:sz w:val="22"/>
                <w:szCs w:val="22"/>
              </w:rPr>
            </w:pPr>
          </w:p>
        </w:tc>
      </w:tr>
      <w:tr w:rsidR="00E27BE8" w14:paraId="6D85C827"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752A32AD"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understood and complied with any regulatory/compliance requirements?</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EE7094C"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305CA72A" w14:textId="77777777" w:rsidR="00E27BE8" w:rsidRDefault="00E27BE8">
            <w:pPr>
              <w:spacing w:after="40" w:line="256" w:lineRule="auto"/>
              <w:rPr>
                <w:rFonts w:ascii="Arial" w:hAnsi="Arial" w:cs="Arial"/>
                <w:sz w:val="22"/>
                <w:szCs w:val="22"/>
              </w:rPr>
            </w:pPr>
          </w:p>
        </w:tc>
      </w:tr>
      <w:tr w:rsidR="00E27BE8" w14:paraId="0A5414FF" w14:textId="77777777" w:rsidTr="00E27BE8">
        <w:tc>
          <w:tcPr>
            <w:tcW w:w="5778" w:type="dxa"/>
            <w:tcBorders>
              <w:top w:val="single" w:sz="4" w:space="0" w:color="auto"/>
              <w:left w:val="single" w:sz="4" w:space="0" w:color="auto"/>
              <w:bottom w:val="single" w:sz="4" w:space="0" w:color="auto"/>
              <w:right w:val="single" w:sz="4" w:space="0" w:color="auto"/>
            </w:tcBorders>
            <w:shd w:val="clear" w:color="auto" w:fill="F3F3F3"/>
            <w:hideMark/>
          </w:tcPr>
          <w:p w14:paraId="405C6E76" w14:textId="77777777" w:rsidR="00E27BE8" w:rsidRDefault="00E27BE8" w:rsidP="00E27BE8">
            <w:pPr>
              <w:numPr>
                <w:ilvl w:val="0"/>
                <w:numId w:val="15"/>
              </w:numPr>
              <w:tabs>
                <w:tab w:val="num" w:pos="284"/>
              </w:tabs>
              <w:spacing w:before="0" w:after="40" w:line="256" w:lineRule="auto"/>
              <w:ind w:left="284" w:hanging="284"/>
              <w:rPr>
                <w:rFonts w:ascii="Arial" w:hAnsi="Arial" w:cs="Arial"/>
                <w:sz w:val="22"/>
                <w:szCs w:val="22"/>
              </w:rPr>
            </w:pPr>
            <w:r>
              <w:rPr>
                <w:rFonts w:ascii="Arial" w:hAnsi="Arial" w:cs="Arial"/>
                <w:color w:val="000000"/>
                <w:sz w:val="22"/>
                <w:szCs w:val="22"/>
                <w:lang w:val="en-US"/>
              </w:rPr>
              <w:t>initiated media/public relations response?</w:t>
            </w:r>
          </w:p>
        </w:tc>
        <w:tc>
          <w:tcPr>
            <w:tcW w:w="70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5068D18" w14:textId="77777777" w:rsidR="00E27BE8" w:rsidRDefault="00E27BE8">
            <w:pPr>
              <w:spacing w:after="40" w:line="256" w:lineRule="auto"/>
              <w:jc w:val="center"/>
              <w:rPr>
                <w:rFonts w:ascii="Times New Roman" w:hAnsi="Times New Roman" w:cs="Times New Roman"/>
                <w:szCs w:val="20"/>
              </w:rPr>
            </w:pPr>
            <w:r>
              <w:rPr>
                <w:rFonts w:ascii="Wingdings" w:hAnsi="Wingdings" w:cs="Wingdings"/>
                <w:sz w:val="36"/>
                <w:szCs w:val="36"/>
                <w:lang w:val="en-US"/>
              </w:rPr>
              <w:t>q</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575F9E98" w14:textId="77777777" w:rsidR="00E27BE8" w:rsidRDefault="00E27BE8">
            <w:pPr>
              <w:spacing w:after="40" w:line="256" w:lineRule="auto"/>
              <w:rPr>
                <w:rFonts w:ascii="Arial" w:hAnsi="Arial" w:cs="Arial"/>
                <w:sz w:val="22"/>
                <w:szCs w:val="22"/>
              </w:rPr>
            </w:pPr>
          </w:p>
        </w:tc>
      </w:tr>
    </w:tbl>
    <w:p w14:paraId="318D9EEE" w14:textId="2116EB5A" w:rsidR="00C80E01" w:rsidRDefault="00C80E01" w:rsidP="004C1143">
      <w:pPr>
        <w:spacing w:after="0"/>
        <w:rPr>
          <w:rStyle w:val="Hyperlink"/>
        </w:rPr>
      </w:pPr>
    </w:p>
    <w:p w14:paraId="074F9BD6" w14:textId="141A26CE" w:rsidR="00C80E01" w:rsidRDefault="00C80E01" w:rsidP="004C1143">
      <w:pPr>
        <w:spacing w:after="0"/>
        <w:rPr>
          <w:rStyle w:val="Hyperlink"/>
        </w:rPr>
      </w:pPr>
    </w:p>
    <w:p w14:paraId="4A4F59F1" w14:textId="613A59BA" w:rsidR="00C80E01" w:rsidRDefault="00C80E01" w:rsidP="004C1143">
      <w:pPr>
        <w:spacing w:after="0"/>
        <w:rPr>
          <w:rStyle w:val="Hyperlink"/>
        </w:rPr>
      </w:pPr>
    </w:p>
    <w:p w14:paraId="169112FC" w14:textId="4B97A213" w:rsidR="00C80E01" w:rsidRDefault="00FF3F54" w:rsidP="00FF3F54">
      <w:pPr>
        <w:pStyle w:val="Heading1"/>
        <w:numPr>
          <w:ilvl w:val="0"/>
          <w:numId w:val="0"/>
        </w:numPr>
        <w:ind w:left="360"/>
        <w:rPr>
          <w:rStyle w:val="Hyperlink"/>
        </w:rPr>
      </w:pPr>
      <w:bookmarkStart w:id="24" w:name="_Toc109570460"/>
      <w:r>
        <w:rPr>
          <w:rStyle w:val="Hyperlink"/>
        </w:rPr>
        <w:t xml:space="preserve">Attachment 3 </w:t>
      </w:r>
      <w:r w:rsidR="00BE2B68">
        <w:rPr>
          <w:rStyle w:val="Hyperlink"/>
        </w:rPr>
        <w:t>XXX</w:t>
      </w:r>
      <w:r>
        <w:rPr>
          <w:rStyle w:val="Hyperlink"/>
        </w:rPr>
        <w:t xml:space="preserve"> Risk Matrix</w:t>
      </w:r>
      <w:bookmarkEnd w:id="24"/>
    </w:p>
    <w:p w14:paraId="10E97232" w14:textId="0620145B" w:rsidR="004C1143" w:rsidRDefault="004C1143" w:rsidP="00681536"/>
    <w:tbl>
      <w:tblPr>
        <w:tblStyle w:val="TableGrid"/>
        <w:tblW w:w="0" w:type="auto"/>
        <w:tblInd w:w="0" w:type="dxa"/>
        <w:tblLook w:val="04A0" w:firstRow="1" w:lastRow="0" w:firstColumn="1" w:lastColumn="0" w:noHBand="0" w:noVBand="1"/>
      </w:tblPr>
      <w:tblGrid>
        <w:gridCol w:w="1413"/>
        <w:gridCol w:w="1591"/>
        <w:gridCol w:w="1503"/>
        <w:gridCol w:w="1503"/>
        <w:gridCol w:w="1503"/>
        <w:gridCol w:w="1503"/>
      </w:tblGrid>
      <w:tr w:rsidR="00FF3F54" w14:paraId="26F273CF" w14:textId="77777777" w:rsidTr="003C112C">
        <w:tc>
          <w:tcPr>
            <w:tcW w:w="9016" w:type="dxa"/>
            <w:gridSpan w:val="6"/>
          </w:tcPr>
          <w:p w14:paraId="366DA227" w14:textId="77777777" w:rsidR="00FF3F54" w:rsidRPr="00A444C2" w:rsidRDefault="00FF3F54" w:rsidP="003C112C">
            <w:pPr>
              <w:jc w:val="center"/>
              <w:rPr>
                <w:b/>
              </w:rPr>
            </w:pPr>
            <w:r w:rsidRPr="00A444C2">
              <w:rPr>
                <w:b/>
              </w:rPr>
              <w:t>Impact</w:t>
            </w:r>
          </w:p>
        </w:tc>
      </w:tr>
      <w:tr w:rsidR="00FF3F54" w14:paraId="403290FC" w14:textId="77777777" w:rsidTr="003C112C">
        <w:tc>
          <w:tcPr>
            <w:tcW w:w="1413" w:type="dxa"/>
            <w:vMerge w:val="restart"/>
          </w:tcPr>
          <w:p w14:paraId="3E51842C" w14:textId="77777777" w:rsidR="00FF3F54" w:rsidRDefault="00FF3F54" w:rsidP="003C112C">
            <w:pPr>
              <w:jc w:val="center"/>
            </w:pPr>
          </w:p>
          <w:p w14:paraId="584859C2" w14:textId="77777777" w:rsidR="00FF3F54" w:rsidRPr="00E83DCB" w:rsidRDefault="00FF3F54" w:rsidP="003C112C">
            <w:pPr>
              <w:jc w:val="center"/>
              <w:rPr>
                <w:b/>
                <w:bCs/>
              </w:rPr>
            </w:pPr>
            <w:r w:rsidRPr="00E83DCB">
              <w:rPr>
                <w:b/>
                <w:bCs/>
              </w:rPr>
              <w:t>Likelihood of happening</w:t>
            </w:r>
          </w:p>
        </w:tc>
        <w:tc>
          <w:tcPr>
            <w:tcW w:w="1591" w:type="dxa"/>
          </w:tcPr>
          <w:p w14:paraId="6AA85625" w14:textId="77777777" w:rsidR="00FF3F54" w:rsidRDefault="00FF3F54" w:rsidP="003C112C"/>
        </w:tc>
        <w:tc>
          <w:tcPr>
            <w:tcW w:w="1503" w:type="dxa"/>
          </w:tcPr>
          <w:p w14:paraId="56FDAE25" w14:textId="77777777" w:rsidR="00FF3F54" w:rsidRPr="00A444C2" w:rsidRDefault="00FF3F54" w:rsidP="003C112C">
            <w:pPr>
              <w:rPr>
                <w:b/>
              </w:rPr>
            </w:pPr>
            <w:r w:rsidRPr="00A444C2">
              <w:rPr>
                <w:b/>
              </w:rPr>
              <w:t>Very High</w:t>
            </w:r>
          </w:p>
        </w:tc>
        <w:tc>
          <w:tcPr>
            <w:tcW w:w="1503" w:type="dxa"/>
          </w:tcPr>
          <w:p w14:paraId="5D0EA013" w14:textId="77777777" w:rsidR="00FF3F54" w:rsidRPr="00A444C2" w:rsidRDefault="00FF3F54" w:rsidP="003C112C">
            <w:pPr>
              <w:rPr>
                <w:b/>
              </w:rPr>
            </w:pPr>
            <w:r w:rsidRPr="00A444C2">
              <w:rPr>
                <w:b/>
              </w:rPr>
              <w:t>High</w:t>
            </w:r>
          </w:p>
        </w:tc>
        <w:tc>
          <w:tcPr>
            <w:tcW w:w="1503" w:type="dxa"/>
          </w:tcPr>
          <w:p w14:paraId="151FE28E" w14:textId="77777777" w:rsidR="00FF3F54" w:rsidRPr="00A444C2" w:rsidRDefault="00FF3F54" w:rsidP="003C112C">
            <w:pPr>
              <w:rPr>
                <w:b/>
              </w:rPr>
            </w:pPr>
            <w:r w:rsidRPr="00A444C2">
              <w:rPr>
                <w:b/>
              </w:rPr>
              <w:t>Medium</w:t>
            </w:r>
          </w:p>
        </w:tc>
        <w:tc>
          <w:tcPr>
            <w:tcW w:w="1503" w:type="dxa"/>
          </w:tcPr>
          <w:p w14:paraId="03431969" w14:textId="77777777" w:rsidR="00FF3F54" w:rsidRPr="00A444C2" w:rsidRDefault="00FF3F54" w:rsidP="003C112C">
            <w:pPr>
              <w:rPr>
                <w:b/>
              </w:rPr>
            </w:pPr>
            <w:r w:rsidRPr="00A444C2">
              <w:rPr>
                <w:b/>
              </w:rPr>
              <w:t>Low</w:t>
            </w:r>
          </w:p>
        </w:tc>
      </w:tr>
      <w:tr w:rsidR="00FF3F54" w14:paraId="35DFA78F" w14:textId="77777777" w:rsidTr="003C112C">
        <w:tc>
          <w:tcPr>
            <w:tcW w:w="1413" w:type="dxa"/>
            <w:vMerge/>
          </w:tcPr>
          <w:p w14:paraId="6EF0E418" w14:textId="77777777" w:rsidR="00FF3F54" w:rsidRDefault="00FF3F54" w:rsidP="003C112C"/>
        </w:tc>
        <w:tc>
          <w:tcPr>
            <w:tcW w:w="1591" w:type="dxa"/>
          </w:tcPr>
          <w:p w14:paraId="2A6B67AD" w14:textId="77777777" w:rsidR="00FF3F54" w:rsidRPr="00A444C2" w:rsidRDefault="00FF3F54" w:rsidP="003C112C">
            <w:pPr>
              <w:rPr>
                <w:sz w:val="18"/>
                <w:szCs w:val="18"/>
              </w:rPr>
            </w:pPr>
            <w:r w:rsidRPr="00A444C2">
              <w:rPr>
                <w:b/>
              </w:rPr>
              <w:t xml:space="preserve">Very High </w:t>
            </w:r>
            <w:r>
              <w:rPr>
                <w:sz w:val="18"/>
                <w:szCs w:val="18"/>
              </w:rPr>
              <w:t>(A</w:t>
            </w:r>
            <w:r w:rsidRPr="00A444C2">
              <w:rPr>
                <w:sz w:val="18"/>
                <w:szCs w:val="18"/>
              </w:rPr>
              <w:t>lmost certain)</w:t>
            </w:r>
          </w:p>
        </w:tc>
        <w:tc>
          <w:tcPr>
            <w:tcW w:w="1503" w:type="dxa"/>
            <w:shd w:val="clear" w:color="auto" w:fill="808080" w:themeFill="background1" w:themeFillShade="80"/>
          </w:tcPr>
          <w:p w14:paraId="75753488" w14:textId="77777777" w:rsidR="00FF3F54" w:rsidRDefault="00FF3F54" w:rsidP="003C112C">
            <w:r>
              <w:t>1: Extreme</w:t>
            </w:r>
          </w:p>
        </w:tc>
        <w:tc>
          <w:tcPr>
            <w:tcW w:w="1503" w:type="dxa"/>
            <w:shd w:val="clear" w:color="auto" w:fill="808080" w:themeFill="background1" w:themeFillShade="80"/>
          </w:tcPr>
          <w:p w14:paraId="2C6D39B2" w14:textId="77777777" w:rsidR="00FF3F54" w:rsidRDefault="00FF3F54" w:rsidP="003C112C">
            <w:r>
              <w:t>2: Very high</w:t>
            </w:r>
          </w:p>
        </w:tc>
        <w:tc>
          <w:tcPr>
            <w:tcW w:w="1503" w:type="dxa"/>
            <w:shd w:val="clear" w:color="auto" w:fill="A6A6A6" w:themeFill="background1" w:themeFillShade="A6"/>
          </w:tcPr>
          <w:p w14:paraId="754B37E7" w14:textId="77777777" w:rsidR="00FF3F54" w:rsidRDefault="00FF3F54" w:rsidP="003C112C">
            <w:r>
              <w:t>3: High</w:t>
            </w:r>
          </w:p>
        </w:tc>
        <w:tc>
          <w:tcPr>
            <w:tcW w:w="1503" w:type="dxa"/>
            <w:shd w:val="clear" w:color="auto" w:fill="D9D9D9" w:themeFill="background1" w:themeFillShade="D9"/>
          </w:tcPr>
          <w:p w14:paraId="61AC9BBE" w14:textId="77777777" w:rsidR="00FF3F54" w:rsidRDefault="00FF3F54" w:rsidP="003C112C">
            <w:r>
              <w:t>5: Medium</w:t>
            </w:r>
          </w:p>
        </w:tc>
      </w:tr>
      <w:tr w:rsidR="00FF3F54" w14:paraId="213814D5" w14:textId="77777777" w:rsidTr="003C112C">
        <w:tc>
          <w:tcPr>
            <w:tcW w:w="1413" w:type="dxa"/>
            <w:vMerge/>
          </w:tcPr>
          <w:p w14:paraId="602BE320" w14:textId="77777777" w:rsidR="00FF3F54" w:rsidRDefault="00FF3F54" w:rsidP="003C112C"/>
        </w:tc>
        <w:tc>
          <w:tcPr>
            <w:tcW w:w="1591" w:type="dxa"/>
          </w:tcPr>
          <w:p w14:paraId="0EB53C16" w14:textId="77777777" w:rsidR="00FF3F54" w:rsidRPr="00A444C2" w:rsidRDefault="00FF3F54" w:rsidP="003C112C">
            <w:pPr>
              <w:rPr>
                <w:b/>
              </w:rPr>
            </w:pPr>
            <w:r w:rsidRPr="00A444C2">
              <w:rPr>
                <w:b/>
              </w:rPr>
              <w:t>High</w:t>
            </w:r>
          </w:p>
          <w:p w14:paraId="59CEDC53" w14:textId="77777777" w:rsidR="00FF3F54" w:rsidRPr="00A444C2" w:rsidRDefault="00FF3F54" w:rsidP="003C112C">
            <w:pPr>
              <w:rPr>
                <w:sz w:val="18"/>
                <w:szCs w:val="18"/>
              </w:rPr>
            </w:pPr>
            <w:r w:rsidRPr="00A444C2">
              <w:rPr>
                <w:sz w:val="18"/>
                <w:szCs w:val="18"/>
              </w:rPr>
              <w:t>(Probable)</w:t>
            </w:r>
          </w:p>
        </w:tc>
        <w:tc>
          <w:tcPr>
            <w:tcW w:w="1503" w:type="dxa"/>
            <w:shd w:val="clear" w:color="auto" w:fill="808080" w:themeFill="background1" w:themeFillShade="80"/>
          </w:tcPr>
          <w:p w14:paraId="6FE74F2A" w14:textId="77777777" w:rsidR="00FF3F54" w:rsidRDefault="00FF3F54" w:rsidP="003C112C">
            <w:r>
              <w:t>2: Very high</w:t>
            </w:r>
          </w:p>
        </w:tc>
        <w:tc>
          <w:tcPr>
            <w:tcW w:w="1503" w:type="dxa"/>
            <w:shd w:val="clear" w:color="auto" w:fill="A6A6A6" w:themeFill="background1" w:themeFillShade="A6"/>
          </w:tcPr>
          <w:p w14:paraId="17D4F77F" w14:textId="77777777" w:rsidR="00FF3F54" w:rsidRDefault="00FF3F54" w:rsidP="003C112C">
            <w:r>
              <w:t>3: High</w:t>
            </w:r>
          </w:p>
        </w:tc>
        <w:tc>
          <w:tcPr>
            <w:tcW w:w="1503" w:type="dxa"/>
            <w:shd w:val="clear" w:color="auto" w:fill="BFBFBF" w:themeFill="background1" w:themeFillShade="BF"/>
          </w:tcPr>
          <w:p w14:paraId="602772B7" w14:textId="77777777" w:rsidR="00FF3F54" w:rsidRDefault="00FF3F54" w:rsidP="003C112C">
            <w:r>
              <w:t>4: Significant</w:t>
            </w:r>
          </w:p>
        </w:tc>
        <w:tc>
          <w:tcPr>
            <w:tcW w:w="1503" w:type="dxa"/>
            <w:shd w:val="clear" w:color="auto" w:fill="F2F2F2" w:themeFill="background1" w:themeFillShade="F2"/>
          </w:tcPr>
          <w:p w14:paraId="6468BD6E" w14:textId="77777777" w:rsidR="00FF3F54" w:rsidRDefault="00FF3F54" w:rsidP="003C112C">
            <w:r>
              <w:t>6: Low</w:t>
            </w:r>
          </w:p>
        </w:tc>
      </w:tr>
      <w:tr w:rsidR="00FF3F54" w14:paraId="311E5512" w14:textId="77777777" w:rsidTr="003C112C">
        <w:tc>
          <w:tcPr>
            <w:tcW w:w="1413" w:type="dxa"/>
            <w:vMerge/>
          </w:tcPr>
          <w:p w14:paraId="7F83EA1E" w14:textId="77777777" w:rsidR="00FF3F54" w:rsidRDefault="00FF3F54" w:rsidP="003C112C"/>
        </w:tc>
        <w:tc>
          <w:tcPr>
            <w:tcW w:w="1591" w:type="dxa"/>
          </w:tcPr>
          <w:p w14:paraId="02B990B1" w14:textId="77777777" w:rsidR="00FF3F54" w:rsidRPr="00A444C2" w:rsidRDefault="00FF3F54" w:rsidP="003C112C">
            <w:pPr>
              <w:rPr>
                <w:b/>
              </w:rPr>
            </w:pPr>
            <w:r w:rsidRPr="00A444C2">
              <w:rPr>
                <w:b/>
              </w:rPr>
              <w:t>Medium</w:t>
            </w:r>
          </w:p>
          <w:p w14:paraId="23F0794B" w14:textId="77777777" w:rsidR="00FF3F54" w:rsidRDefault="00FF3F54" w:rsidP="003C112C">
            <w:r w:rsidRPr="00A444C2">
              <w:rPr>
                <w:sz w:val="18"/>
                <w:szCs w:val="18"/>
              </w:rPr>
              <w:t>(May happen)</w:t>
            </w:r>
          </w:p>
        </w:tc>
        <w:tc>
          <w:tcPr>
            <w:tcW w:w="1503" w:type="dxa"/>
            <w:shd w:val="clear" w:color="auto" w:fill="A6A6A6" w:themeFill="background1" w:themeFillShade="A6"/>
          </w:tcPr>
          <w:p w14:paraId="5B6A056B" w14:textId="77777777" w:rsidR="00FF3F54" w:rsidRDefault="00FF3F54" w:rsidP="003C112C">
            <w:r>
              <w:t>3</w:t>
            </w:r>
            <w:r w:rsidRPr="00306755">
              <w:rPr>
                <w:shd w:val="clear" w:color="auto" w:fill="A6A6A6" w:themeFill="background1" w:themeFillShade="A6"/>
              </w:rPr>
              <w:t>: High</w:t>
            </w:r>
          </w:p>
        </w:tc>
        <w:tc>
          <w:tcPr>
            <w:tcW w:w="1503" w:type="dxa"/>
            <w:shd w:val="clear" w:color="auto" w:fill="BFBFBF" w:themeFill="background1" w:themeFillShade="BF"/>
          </w:tcPr>
          <w:p w14:paraId="0D5EBC2E" w14:textId="77777777" w:rsidR="00FF3F54" w:rsidRDefault="00FF3F54" w:rsidP="003C112C">
            <w:r>
              <w:t>4: Significant</w:t>
            </w:r>
          </w:p>
        </w:tc>
        <w:tc>
          <w:tcPr>
            <w:tcW w:w="1503" w:type="dxa"/>
            <w:shd w:val="clear" w:color="auto" w:fill="D9D9D9" w:themeFill="background1" w:themeFillShade="D9"/>
          </w:tcPr>
          <w:p w14:paraId="0665F02E" w14:textId="77777777" w:rsidR="00FF3F54" w:rsidRDefault="00FF3F54" w:rsidP="003C112C">
            <w:r>
              <w:t>5: Medium</w:t>
            </w:r>
          </w:p>
        </w:tc>
        <w:tc>
          <w:tcPr>
            <w:tcW w:w="1503" w:type="dxa"/>
          </w:tcPr>
          <w:p w14:paraId="0FBBC26C" w14:textId="77777777" w:rsidR="00FF3F54" w:rsidRDefault="00FF3F54" w:rsidP="003C112C">
            <w:r>
              <w:t xml:space="preserve">7: Negligible </w:t>
            </w:r>
          </w:p>
        </w:tc>
      </w:tr>
      <w:tr w:rsidR="00FF3F54" w14:paraId="4905566A" w14:textId="77777777" w:rsidTr="003C112C">
        <w:tc>
          <w:tcPr>
            <w:tcW w:w="1413" w:type="dxa"/>
            <w:vMerge/>
          </w:tcPr>
          <w:p w14:paraId="73B250FA" w14:textId="77777777" w:rsidR="00FF3F54" w:rsidRDefault="00FF3F54" w:rsidP="003C112C"/>
        </w:tc>
        <w:tc>
          <w:tcPr>
            <w:tcW w:w="1591" w:type="dxa"/>
          </w:tcPr>
          <w:p w14:paraId="1AD984ED" w14:textId="77777777" w:rsidR="00FF3F54" w:rsidRPr="00A444C2" w:rsidRDefault="00FF3F54" w:rsidP="003C112C">
            <w:pPr>
              <w:rPr>
                <w:b/>
              </w:rPr>
            </w:pPr>
            <w:r w:rsidRPr="00A444C2">
              <w:rPr>
                <w:b/>
              </w:rPr>
              <w:t>Low</w:t>
            </w:r>
          </w:p>
          <w:p w14:paraId="25CD468D" w14:textId="77777777" w:rsidR="00FF3F54" w:rsidRPr="00A444C2" w:rsidRDefault="00FF3F54" w:rsidP="003C112C">
            <w:pPr>
              <w:rPr>
                <w:sz w:val="18"/>
                <w:szCs w:val="18"/>
              </w:rPr>
            </w:pPr>
            <w:r w:rsidRPr="00A444C2">
              <w:rPr>
                <w:sz w:val="18"/>
                <w:szCs w:val="18"/>
              </w:rPr>
              <w:t>(Unlikely)</w:t>
            </w:r>
          </w:p>
        </w:tc>
        <w:tc>
          <w:tcPr>
            <w:tcW w:w="1503" w:type="dxa"/>
            <w:shd w:val="clear" w:color="auto" w:fill="BFBFBF" w:themeFill="background1" w:themeFillShade="BF"/>
          </w:tcPr>
          <w:p w14:paraId="4F184984" w14:textId="77777777" w:rsidR="00FF3F54" w:rsidRDefault="00FF3F54" w:rsidP="003C112C">
            <w:r>
              <w:t>4: Significant</w:t>
            </w:r>
          </w:p>
        </w:tc>
        <w:tc>
          <w:tcPr>
            <w:tcW w:w="1503" w:type="dxa"/>
            <w:shd w:val="clear" w:color="auto" w:fill="D9D9D9" w:themeFill="background1" w:themeFillShade="D9"/>
          </w:tcPr>
          <w:p w14:paraId="71C932EE" w14:textId="77777777" w:rsidR="00FF3F54" w:rsidRDefault="00FF3F54" w:rsidP="003C112C">
            <w:r>
              <w:t>5: Medium</w:t>
            </w:r>
          </w:p>
        </w:tc>
        <w:tc>
          <w:tcPr>
            <w:tcW w:w="1503" w:type="dxa"/>
            <w:shd w:val="clear" w:color="auto" w:fill="F2F2F2" w:themeFill="background1" w:themeFillShade="F2"/>
          </w:tcPr>
          <w:p w14:paraId="4EB3B677" w14:textId="77777777" w:rsidR="00FF3F54" w:rsidRDefault="00FF3F54" w:rsidP="003C112C">
            <w:r>
              <w:t>6: Low</w:t>
            </w:r>
          </w:p>
        </w:tc>
        <w:tc>
          <w:tcPr>
            <w:tcW w:w="1503" w:type="dxa"/>
          </w:tcPr>
          <w:p w14:paraId="5F6BE38C" w14:textId="77777777" w:rsidR="00FF3F54" w:rsidRDefault="00FF3F54" w:rsidP="003C112C">
            <w:r>
              <w:t>7: Negligible</w:t>
            </w:r>
          </w:p>
        </w:tc>
      </w:tr>
    </w:tbl>
    <w:p w14:paraId="17B9A03B" w14:textId="77777777" w:rsidR="00FF3F54" w:rsidRDefault="00FF3F54" w:rsidP="00681536"/>
    <w:sectPr w:rsidR="00FF3F54" w:rsidSect="00447F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45968" w14:textId="77777777" w:rsidR="00447FB3" w:rsidRDefault="00447FB3" w:rsidP="00C0372D">
      <w:pPr>
        <w:spacing w:before="0" w:after="0"/>
      </w:pPr>
      <w:r>
        <w:separator/>
      </w:r>
    </w:p>
  </w:endnote>
  <w:endnote w:type="continuationSeparator" w:id="0">
    <w:p w14:paraId="252EC7E7" w14:textId="77777777" w:rsidR="00447FB3" w:rsidRDefault="00447FB3" w:rsidP="00C037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venir-Book">
    <w:altName w:val="Calibri"/>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Bold">
    <w:panose1 w:val="020B07040202020202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077044"/>
      <w:docPartObj>
        <w:docPartGallery w:val="Page Numbers (Bottom of Page)"/>
        <w:docPartUnique/>
      </w:docPartObj>
    </w:sdtPr>
    <w:sdtEndPr>
      <w:rPr>
        <w:noProof/>
      </w:rPr>
    </w:sdtEndPr>
    <w:sdtContent>
      <w:p w14:paraId="264CBCAB" w14:textId="2C36948E" w:rsidR="004148B9" w:rsidRDefault="004148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24B02C" w14:textId="77777777" w:rsidR="00552B56" w:rsidRDefault="00552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5DED5" w14:textId="77777777" w:rsidR="00447FB3" w:rsidRDefault="00447FB3" w:rsidP="00C0372D">
      <w:pPr>
        <w:spacing w:before="0" w:after="0"/>
      </w:pPr>
      <w:r>
        <w:separator/>
      </w:r>
    </w:p>
  </w:footnote>
  <w:footnote w:type="continuationSeparator" w:id="0">
    <w:p w14:paraId="77D265D3" w14:textId="77777777" w:rsidR="00447FB3" w:rsidRDefault="00447FB3" w:rsidP="00C0372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7CBD"/>
    <w:multiLevelType w:val="hybridMultilevel"/>
    <w:tmpl w:val="7C265B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CE84E4C"/>
    <w:multiLevelType w:val="hybridMultilevel"/>
    <w:tmpl w:val="D0CCE2B2"/>
    <w:lvl w:ilvl="0" w:tplc="0C090001">
      <w:start w:val="1"/>
      <w:numFmt w:val="bullet"/>
      <w:lvlText w:val=""/>
      <w:lvlJc w:val="left"/>
      <w:pPr>
        <w:ind w:left="720" w:hanging="360"/>
      </w:pPr>
      <w:rPr>
        <w:rFonts w:ascii="Symbol" w:hAnsi="Symbol" w:hint="default"/>
      </w:rPr>
    </w:lvl>
    <w:lvl w:ilvl="1" w:tplc="8ADEC6CE">
      <w:numFmt w:val="bullet"/>
      <w:lvlText w:val="•"/>
      <w:lvlJc w:val="left"/>
      <w:pPr>
        <w:ind w:left="1800" w:hanging="720"/>
      </w:pPr>
      <w:rPr>
        <w:rFonts w:ascii="Arial" w:eastAsia="Calibri" w:hAnsi="Arial" w:cs="Arial" w:hint="default"/>
        <w:i/>
        <w:sz w:val="22"/>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381181"/>
    <w:multiLevelType w:val="hybridMultilevel"/>
    <w:tmpl w:val="C9820336"/>
    <w:lvl w:ilvl="0" w:tplc="D9485BBA">
      <w:start w:val="1"/>
      <w:numFmt w:val="bullet"/>
      <w:pStyle w:val="DocText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DF481A"/>
    <w:multiLevelType w:val="hybridMultilevel"/>
    <w:tmpl w:val="7EB8F722"/>
    <w:lvl w:ilvl="0" w:tplc="0C09000F">
      <w:start w:val="1"/>
      <w:numFmt w:val="decimal"/>
      <w:lvlText w:val="%1."/>
      <w:lvlJc w:val="left"/>
      <w:pPr>
        <w:ind w:left="1476" w:hanging="360"/>
      </w:pPr>
    </w:lvl>
    <w:lvl w:ilvl="1" w:tplc="0C090019" w:tentative="1">
      <w:start w:val="1"/>
      <w:numFmt w:val="lowerLetter"/>
      <w:lvlText w:val="%2."/>
      <w:lvlJc w:val="left"/>
      <w:pPr>
        <w:ind w:left="2196" w:hanging="360"/>
      </w:pPr>
    </w:lvl>
    <w:lvl w:ilvl="2" w:tplc="0C09001B" w:tentative="1">
      <w:start w:val="1"/>
      <w:numFmt w:val="lowerRoman"/>
      <w:lvlText w:val="%3."/>
      <w:lvlJc w:val="right"/>
      <w:pPr>
        <w:ind w:left="2916" w:hanging="180"/>
      </w:pPr>
    </w:lvl>
    <w:lvl w:ilvl="3" w:tplc="0C09000F" w:tentative="1">
      <w:start w:val="1"/>
      <w:numFmt w:val="decimal"/>
      <w:lvlText w:val="%4."/>
      <w:lvlJc w:val="left"/>
      <w:pPr>
        <w:ind w:left="3636" w:hanging="360"/>
      </w:pPr>
    </w:lvl>
    <w:lvl w:ilvl="4" w:tplc="0C090019" w:tentative="1">
      <w:start w:val="1"/>
      <w:numFmt w:val="lowerLetter"/>
      <w:lvlText w:val="%5."/>
      <w:lvlJc w:val="left"/>
      <w:pPr>
        <w:ind w:left="4356" w:hanging="360"/>
      </w:pPr>
    </w:lvl>
    <w:lvl w:ilvl="5" w:tplc="0C09001B" w:tentative="1">
      <w:start w:val="1"/>
      <w:numFmt w:val="lowerRoman"/>
      <w:lvlText w:val="%6."/>
      <w:lvlJc w:val="right"/>
      <w:pPr>
        <w:ind w:left="5076" w:hanging="180"/>
      </w:pPr>
    </w:lvl>
    <w:lvl w:ilvl="6" w:tplc="0C09000F" w:tentative="1">
      <w:start w:val="1"/>
      <w:numFmt w:val="decimal"/>
      <w:lvlText w:val="%7."/>
      <w:lvlJc w:val="left"/>
      <w:pPr>
        <w:ind w:left="5796" w:hanging="360"/>
      </w:pPr>
    </w:lvl>
    <w:lvl w:ilvl="7" w:tplc="0C090019" w:tentative="1">
      <w:start w:val="1"/>
      <w:numFmt w:val="lowerLetter"/>
      <w:lvlText w:val="%8."/>
      <w:lvlJc w:val="left"/>
      <w:pPr>
        <w:ind w:left="6516" w:hanging="360"/>
      </w:pPr>
    </w:lvl>
    <w:lvl w:ilvl="8" w:tplc="0C09001B" w:tentative="1">
      <w:start w:val="1"/>
      <w:numFmt w:val="lowerRoman"/>
      <w:lvlText w:val="%9."/>
      <w:lvlJc w:val="right"/>
      <w:pPr>
        <w:ind w:left="7236" w:hanging="180"/>
      </w:pPr>
    </w:lvl>
  </w:abstractNum>
  <w:abstractNum w:abstractNumId="4" w15:restartNumberingAfterBreak="0">
    <w:nsid w:val="1AB5401D"/>
    <w:multiLevelType w:val="hybridMultilevel"/>
    <w:tmpl w:val="927C386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1CB4514C"/>
    <w:multiLevelType w:val="hybridMultilevel"/>
    <w:tmpl w:val="27B4A3E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936018"/>
    <w:multiLevelType w:val="hybridMultilevel"/>
    <w:tmpl w:val="64C0B8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B435F0C"/>
    <w:multiLevelType w:val="hybridMultilevel"/>
    <w:tmpl w:val="522E0D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36A04CC3"/>
    <w:multiLevelType w:val="hybridMultilevel"/>
    <w:tmpl w:val="5382F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606A22"/>
    <w:multiLevelType w:val="multilevel"/>
    <w:tmpl w:val="D9F4E942"/>
    <w:lvl w:ilvl="0">
      <w:start w:val="1"/>
      <w:numFmt w:val="decimal"/>
      <w:pStyle w:val="Heading1"/>
      <w:lvlText w:val="%1."/>
      <w:lvlJc w:val="left"/>
      <w:pPr>
        <w:ind w:left="360" w:hanging="360"/>
      </w:pPr>
      <w:rPr>
        <w:b w:val="0"/>
        <w:bCs/>
        <w:sz w:val="48"/>
        <w:szCs w:val="48"/>
      </w:rPr>
    </w:lvl>
    <w:lvl w:ilvl="1">
      <w:start w:val="1"/>
      <w:numFmt w:val="decimal"/>
      <w:pStyle w:val="Heading2"/>
      <w:lvlText w:val="%1.%2."/>
      <w:lvlJc w:val="left"/>
      <w:pPr>
        <w:ind w:left="1926" w:hanging="432"/>
      </w:pPr>
    </w:lvl>
    <w:lvl w:ilvl="2">
      <w:start w:val="1"/>
      <w:numFmt w:val="decimal"/>
      <w:pStyle w:val="Heading3"/>
      <w:lvlText w:val="%1.%2.%3."/>
      <w:lvlJc w:val="left"/>
      <w:pPr>
        <w:ind w:left="2358" w:hanging="504"/>
      </w:pPr>
    </w:lvl>
    <w:lvl w:ilvl="3">
      <w:start w:val="1"/>
      <w:numFmt w:val="decimal"/>
      <w:pStyle w:val="Heading4"/>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0" w15:restartNumberingAfterBreak="0">
    <w:nsid w:val="411F78A1"/>
    <w:multiLevelType w:val="hybridMultilevel"/>
    <w:tmpl w:val="E8164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419239E"/>
    <w:multiLevelType w:val="hybridMultilevel"/>
    <w:tmpl w:val="A44A2916"/>
    <w:lvl w:ilvl="0" w:tplc="80BE72E8">
      <w:start w:val="1"/>
      <w:numFmt w:val="decimal"/>
      <w:lvlText w:val="(%1)"/>
      <w:lvlJc w:val="left"/>
      <w:pPr>
        <w:ind w:left="720" w:hanging="360"/>
      </w:pPr>
      <w:rPr>
        <w:strike w:val="0"/>
        <w:dstrike w:val="0"/>
        <w:color w:val="auto"/>
        <w:u w:val="none"/>
        <w:effect w:val="no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4D661439"/>
    <w:multiLevelType w:val="hybridMultilevel"/>
    <w:tmpl w:val="1E4474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3D718BD"/>
    <w:multiLevelType w:val="hybridMultilevel"/>
    <w:tmpl w:val="F47264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5A6B0F8F"/>
    <w:multiLevelType w:val="hybridMultilevel"/>
    <w:tmpl w:val="0A7ECDE4"/>
    <w:lvl w:ilvl="0" w:tplc="0C09000F">
      <w:start w:val="1"/>
      <w:numFmt w:val="decimal"/>
      <w:lvlText w:val="%1."/>
      <w:lvlJc w:val="left"/>
      <w:pPr>
        <w:ind w:left="1476" w:hanging="360"/>
      </w:pPr>
    </w:lvl>
    <w:lvl w:ilvl="1" w:tplc="0C090019" w:tentative="1">
      <w:start w:val="1"/>
      <w:numFmt w:val="lowerLetter"/>
      <w:lvlText w:val="%2."/>
      <w:lvlJc w:val="left"/>
      <w:pPr>
        <w:ind w:left="2196" w:hanging="360"/>
      </w:pPr>
    </w:lvl>
    <w:lvl w:ilvl="2" w:tplc="0C09001B" w:tentative="1">
      <w:start w:val="1"/>
      <w:numFmt w:val="lowerRoman"/>
      <w:lvlText w:val="%3."/>
      <w:lvlJc w:val="right"/>
      <w:pPr>
        <w:ind w:left="2916" w:hanging="180"/>
      </w:pPr>
    </w:lvl>
    <w:lvl w:ilvl="3" w:tplc="0C09000F" w:tentative="1">
      <w:start w:val="1"/>
      <w:numFmt w:val="decimal"/>
      <w:lvlText w:val="%4."/>
      <w:lvlJc w:val="left"/>
      <w:pPr>
        <w:ind w:left="3636" w:hanging="360"/>
      </w:pPr>
    </w:lvl>
    <w:lvl w:ilvl="4" w:tplc="0C090019" w:tentative="1">
      <w:start w:val="1"/>
      <w:numFmt w:val="lowerLetter"/>
      <w:lvlText w:val="%5."/>
      <w:lvlJc w:val="left"/>
      <w:pPr>
        <w:ind w:left="4356" w:hanging="360"/>
      </w:pPr>
    </w:lvl>
    <w:lvl w:ilvl="5" w:tplc="0C09001B" w:tentative="1">
      <w:start w:val="1"/>
      <w:numFmt w:val="lowerRoman"/>
      <w:lvlText w:val="%6."/>
      <w:lvlJc w:val="right"/>
      <w:pPr>
        <w:ind w:left="5076" w:hanging="180"/>
      </w:pPr>
    </w:lvl>
    <w:lvl w:ilvl="6" w:tplc="0C09000F" w:tentative="1">
      <w:start w:val="1"/>
      <w:numFmt w:val="decimal"/>
      <w:lvlText w:val="%7."/>
      <w:lvlJc w:val="left"/>
      <w:pPr>
        <w:ind w:left="5796" w:hanging="360"/>
      </w:pPr>
    </w:lvl>
    <w:lvl w:ilvl="7" w:tplc="0C090019" w:tentative="1">
      <w:start w:val="1"/>
      <w:numFmt w:val="lowerLetter"/>
      <w:lvlText w:val="%8."/>
      <w:lvlJc w:val="left"/>
      <w:pPr>
        <w:ind w:left="6516" w:hanging="360"/>
      </w:pPr>
    </w:lvl>
    <w:lvl w:ilvl="8" w:tplc="0C09001B" w:tentative="1">
      <w:start w:val="1"/>
      <w:numFmt w:val="lowerRoman"/>
      <w:lvlText w:val="%9."/>
      <w:lvlJc w:val="right"/>
      <w:pPr>
        <w:ind w:left="7236" w:hanging="180"/>
      </w:pPr>
    </w:lvl>
  </w:abstractNum>
  <w:abstractNum w:abstractNumId="15" w15:restartNumberingAfterBreak="0">
    <w:nsid w:val="5F795DCC"/>
    <w:multiLevelType w:val="hybridMultilevel"/>
    <w:tmpl w:val="2D7401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66004949"/>
    <w:multiLevelType w:val="hybridMultilevel"/>
    <w:tmpl w:val="51D00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9AC346C"/>
    <w:multiLevelType w:val="hybridMultilevel"/>
    <w:tmpl w:val="A2E82224"/>
    <w:lvl w:ilvl="0" w:tplc="0C090001">
      <w:start w:val="1"/>
      <w:numFmt w:val="bullet"/>
      <w:lvlText w:val=""/>
      <w:lvlJc w:val="left"/>
      <w:pPr>
        <w:ind w:left="1080" w:hanging="360"/>
      </w:pPr>
      <w:rPr>
        <w:rFonts w:ascii="Symbol" w:hAnsi="Symbol" w:cs="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cs="Wingdings" w:hint="default"/>
      </w:rPr>
    </w:lvl>
    <w:lvl w:ilvl="3" w:tplc="0C090001" w:tentative="1">
      <w:start w:val="1"/>
      <w:numFmt w:val="bullet"/>
      <w:lvlText w:val=""/>
      <w:lvlJc w:val="left"/>
      <w:pPr>
        <w:ind w:left="3240" w:hanging="360"/>
      </w:pPr>
      <w:rPr>
        <w:rFonts w:ascii="Symbol" w:hAnsi="Symbol" w:cs="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cs="Wingdings" w:hint="default"/>
      </w:rPr>
    </w:lvl>
    <w:lvl w:ilvl="6" w:tplc="0C090001" w:tentative="1">
      <w:start w:val="1"/>
      <w:numFmt w:val="bullet"/>
      <w:lvlText w:val=""/>
      <w:lvlJc w:val="left"/>
      <w:pPr>
        <w:ind w:left="5400" w:hanging="360"/>
      </w:pPr>
      <w:rPr>
        <w:rFonts w:ascii="Symbol" w:hAnsi="Symbol" w:cs="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cs="Wingdings" w:hint="default"/>
      </w:rPr>
    </w:lvl>
  </w:abstractNum>
  <w:abstractNum w:abstractNumId="18" w15:restartNumberingAfterBreak="0">
    <w:nsid w:val="6DC566CC"/>
    <w:multiLevelType w:val="hybridMultilevel"/>
    <w:tmpl w:val="4B90525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9" w15:restartNumberingAfterBreak="0">
    <w:nsid w:val="7A5326DB"/>
    <w:multiLevelType w:val="hybridMultilevel"/>
    <w:tmpl w:val="96CA3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8736636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6732987">
    <w:abstractNumId w:val="10"/>
  </w:num>
  <w:num w:numId="3" w16cid:durableId="12614519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0128313">
    <w:abstractNumId w:val="6"/>
  </w:num>
  <w:num w:numId="5" w16cid:durableId="157111461">
    <w:abstractNumId w:val="0"/>
  </w:num>
  <w:num w:numId="6" w16cid:durableId="20106006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6386914">
    <w:abstractNumId w:val="15"/>
  </w:num>
  <w:num w:numId="8" w16cid:durableId="1845633279">
    <w:abstractNumId w:val="12"/>
  </w:num>
  <w:num w:numId="9" w16cid:durableId="1680156588">
    <w:abstractNumId w:val="4"/>
  </w:num>
  <w:num w:numId="10" w16cid:durableId="1975600904">
    <w:abstractNumId w:val="13"/>
  </w:num>
  <w:num w:numId="11" w16cid:durableId="1914124733">
    <w:abstractNumId w:val="19"/>
  </w:num>
  <w:num w:numId="12" w16cid:durableId="866256196">
    <w:abstractNumId w:val="7"/>
  </w:num>
  <w:num w:numId="13" w16cid:durableId="503205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5826678">
    <w:abstractNumId w:val="2"/>
  </w:num>
  <w:num w:numId="15" w16cid:durableId="2092265355">
    <w:abstractNumId w:val="5"/>
  </w:num>
  <w:num w:numId="16" w16cid:durableId="1307927158">
    <w:abstractNumId w:val="11"/>
  </w:num>
  <w:num w:numId="17" w16cid:durableId="87581929">
    <w:abstractNumId w:val="17"/>
  </w:num>
  <w:num w:numId="18" w16cid:durableId="983242847">
    <w:abstractNumId w:val="8"/>
  </w:num>
  <w:num w:numId="19" w16cid:durableId="678897703">
    <w:abstractNumId w:val="1"/>
  </w:num>
  <w:num w:numId="20" w16cid:durableId="630357381">
    <w:abstractNumId w:val="3"/>
  </w:num>
  <w:num w:numId="21" w16cid:durableId="986589281">
    <w:abstractNumId w:val="14"/>
  </w:num>
  <w:num w:numId="22" w16cid:durableId="1412893051">
    <w:abstractNumId w:val="16"/>
  </w:num>
  <w:num w:numId="23" w16cid:durableId="14197935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43"/>
    <w:rsid w:val="00031A2F"/>
    <w:rsid w:val="00043132"/>
    <w:rsid w:val="0005164B"/>
    <w:rsid w:val="00090CE0"/>
    <w:rsid w:val="00097797"/>
    <w:rsid w:val="000A4E27"/>
    <w:rsid w:val="000B0BF8"/>
    <w:rsid w:val="000B450F"/>
    <w:rsid w:val="000D6DB7"/>
    <w:rsid w:val="000F17DF"/>
    <w:rsid w:val="00125563"/>
    <w:rsid w:val="00147ACA"/>
    <w:rsid w:val="00154472"/>
    <w:rsid w:val="00185184"/>
    <w:rsid w:val="00185CB8"/>
    <w:rsid w:val="0019420E"/>
    <w:rsid w:val="00197702"/>
    <w:rsid w:val="001A1565"/>
    <w:rsid w:val="001A4FC2"/>
    <w:rsid w:val="001C5901"/>
    <w:rsid w:val="001F60DE"/>
    <w:rsid w:val="001F685E"/>
    <w:rsid w:val="0020275F"/>
    <w:rsid w:val="0020277F"/>
    <w:rsid w:val="00204A53"/>
    <w:rsid w:val="00213450"/>
    <w:rsid w:val="002235E1"/>
    <w:rsid w:val="00223B2B"/>
    <w:rsid w:val="0027794B"/>
    <w:rsid w:val="002A0753"/>
    <w:rsid w:val="002A5B04"/>
    <w:rsid w:val="002B1FB2"/>
    <w:rsid w:val="002F35F9"/>
    <w:rsid w:val="00304EA9"/>
    <w:rsid w:val="00305EA8"/>
    <w:rsid w:val="0031467F"/>
    <w:rsid w:val="00315456"/>
    <w:rsid w:val="0032265D"/>
    <w:rsid w:val="00363C2C"/>
    <w:rsid w:val="00364F31"/>
    <w:rsid w:val="00380FDF"/>
    <w:rsid w:val="00384DC4"/>
    <w:rsid w:val="00396FC2"/>
    <w:rsid w:val="0039754D"/>
    <w:rsid w:val="003C50C4"/>
    <w:rsid w:val="003C6691"/>
    <w:rsid w:val="00405D83"/>
    <w:rsid w:val="004148B9"/>
    <w:rsid w:val="00430E01"/>
    <w:rsid w:val="0043734C"/>
    <w:rsid w:val="00441155"/>
    <w:rsid w:val="00447FB3"/>
    <w:rsid w:val="004530F7"/>
    <w:rsid w:val="004603BE"/>
    <w:rsid w:val="004635DE"/>
    <w:rsid w:val="004C1143"/>
    <w:rsid w:val="004C529C"/>
    <w:rsid w:val="004D6DA1"/>
    <w:rsid w:val="004E105A"/>
    <w:rsid w:val="004E6F6A"/>
    <w:rsid w:val="004E7C21"/>
    <w:rsid w:val="004F51F8"/>
    <w:rsid w:val="005045B6"/>
    <w:rsid w:val="0051538B"/>
    <w:rsid w:val="00523A72"/>
    <w:rsid w:val="00552B56"/>
    <w:rsid w:val="00553E18"/>
    <w:rsid w:val="00562140"/>
    <w:rsid w:val="00563123"/>
    <w:rsid w:val="00574721"/>
    <w:rsid w:val="00576A5B"/>
    <w:rsid w:val="005D1722"/>
    <w:rsid w:val="005E26FF"/>
    <w:rsid w:val="005F1694"/>
    <w:rsid w:val="00607FBB"/>
    <w:rsid w:val="00611392"/>
    <w:rsid w:val="00651DC5"/>
    <w:rsid w:val="00652C2F"/>
    <w:rsid w:val="00662C46"/>
    <w:rsid w:val="00681536"/>
    <w:rsid w:val="00687DD7"/>
    <w:rsid w:val="0069639D"/>
    <w:rsid w:val="006A3798"/>
    <w:rsid w:val="006D014A"/>
    <w:rsid w:val="006D26A6"/>
    <w:rsid w:val="006E2522"/>
    <w:rsid w:val="00743398"/>
    <w:rsid w:val="007614F1"/>
    <w:rsid w:val="007738CA"/>
    <w:rsid w:val="007835CB"/>
    <w:rsid w:val="007976E4"/>
    <w:rsid w:val="007A44B1"/>
    <w:rsid w:val="007B526D"/>
    <w:rsid w:val="00815FD5"/>
    <w:rsid w:val="0083093D"/>
    <w:rsid w:val="00865FE5"/>
    <w:rsid w:val="00872ADA"/>
    <w:rsid w:val="00874B62"/>
    <w:rsid w:val="0087542F"/>
    <w:rsid w:val="008C6B21"/>
    <w:rsid w:val="008F07B9"/>
    <w:rsid w:val="00904F52"/>
    <w:rsid w:val="00910589"/>
    <w:rsid w:val="00912D31"/>
    <w:rsid w:val="00927C1A"/>
    <w:rsid w:val="009546EE"/>
    <w:rsid w:val="009915FA"/>
    <w:rsid w:val="009D2F84"/>
    <w:rsid w:val="00A16C5F"/>
    <w:rsid w:val="00A2395D"/>
    <w:rsid w:val="00A518DC"/>
    <w:rsid w:val="00A85575"/>
    <w:rsid w:val="00A942F4"/>
    <w:rsid w:val="00AA55D5"/>
    <w:rsid w:val="00AB1DAA"/>
    <w:rsid w:val="00AD1FE5"/>
    <w:rsid w:val="00AE255B"/>
    <w:rsid w:val="00AE2D58"/>
    <w:rsid w:val="00AF394F"/>
    <w:rsid w:val="00B100AE"/>
    <w:rsid w:val="00B42A9C"/>
    <w:rsid w:val="00B55B61"/>
    <w:rsid w:val="00BA4E95"/>
    <w:rsid w:val="00BB092C"/>
    <w:rsid w:val="00BB3826"/>
    <w:rsid w:val="00BC5CA7"/>
    <w:rsid w:val="00BD7D68"/>
    <w:rsid w:val="00BE2B68"/>
    <w:rsid w:val="00BE75A1"/>
    <w:rsid w:val="00BE7648"/>
    <w:rsid w:val="00C0372D"/>
    <w:rsid w:val="00C10549"/>
    <w:rsid w:val="00C23135"/>
    <w:rsid w:val="00C259EB"/>
    <w:rsid w:val="00C337C4"/>
    <w:rsid w:val="00C37ED1"/>
    <w:rsid w:val="00C60513"/>
    <w:rsid w:val="00C70AC0"/>
    <w:rsid w:val="00C769D1"/>
    <w:rsid w:val="00C80E01"/>
    <w:rsid w:val="00C93F62"/>
    <w:rsid w:val="00CB17F9"/>
    <w:rsid w:val="00CC1500"/>
    <w:rsid w:val="00CE01B5"/>
    <w:rsid w:val="00CE4725"/>
    <w:rsid w:val="00CE5A97"/>
    <w:rsid w:val="00D11F8B"/>
    <w:rsid w:val="00D32331"/>
    <w:rsid w:val="00D74FD0"/>
    <w:rsid w:val="00D81C12"/>
    <w:rsid w:val="00DA6ACC"/>
    <w:rsid w:val="00DB30D6"/>
    <w:rsid w:val="00DB3FCA"/>
    <w:rsid w:val="00DC6861"/>
    <w:rsid w:val="00DD3111"/>
    <w:rsid w:val="00DE2818"/>
    <w:rsid w:val="00E027DE"/>
    <w:rsid w:val="00E04F10"/>
    <w:rsid w:val="00E27BE8"/>
    <w:rsid w:val="00E34427"/>
    <w:rsid w:val="00E36936"/>
    <w:rsid w:val="00E43BE2"/>
    <w:rsid w:val="00E75AB3"/>
    <w:rsid w:val="00E77C9B"/>
    <w:rsid w:val="00EA5109"/>
    <w:rsid w:val="00EB5038"/>
    <w:rsid w:val="00EC3DF4"/>
    <w:rsid w:val="00ED7FA7"/>
    <w:rsid w:val="00EE2989"/>
    <w:rsid w:val="00EE5A26"/>
    <w:rsid w:val="00EF5AA6"/>
    <w:rsid w:val="00F00E27"/>
    <w:rsid w:val="00F100B2"/>
    <w:rsid w:val="00F46A00"/>
    <w:rsid w:val="00F4737B"/>
    <w:rsid w:val="00F52B9D"/>
    <w:rsid w:val="00F56A74"/>
    <w:rsid w:val="00F63556"/>
    <w:rsid w:val="00F662F9"/>
    <w:rsid w:val="00F70DAF"/>
    <w:rsid w:val="00F81E3F"/>
    <w:rsid w:val="00F83D5C"/>
    <w:rsid w:val="00F9764D"/>
    <w:rsid w:val="00FA774C"/>
    <w:rsid w:val="00FE311B"/>
    <w:rsid w:val="00FF3F54"/>
    <w:rsid w:val="00FF60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8DC6"/>
  <w15:chartTrackingRefBased/>
  <w15:docId w15:val="{611A6F80-3240-40B6-AE83-203012B6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143"/>
    <w:pPr>
      <w:spacing w:before="120" w:after="120" w:line="240" w:lineRule="auto"/>
    </w:pPr>
    <w:rPr>
      <w:sz w:val="24"/>
      <w:szCs w:val="24"/>
    </w:rPr>
  </w:style>
  <w:style w:type="paragraph" w:styleId="Heading1">
    <w:name w:val="heading 1"/>
    <w:basedOn w:val="Normal"/>
    <w:next w:val="Normal"/>
    <w:link w:val="Heading1Char"/>
    <w:uiPriority w:val="9"/>
    <w:qFormat/>
    <w:rsid w:val="006D014A"/>
    <w:pPr>
      <w:keepNext/>
      <w:keepLines/>
      <w:numPr>
        <w:numId w:val="1"/>
      </w:numPr>
      <w:tabs>
        <w:tab w:val="left" w:pos="1134"/>
      </w:tabs>
      <w:spacing w:before="240"/>
      <w:outlineLvl w:val="0"/>
    </w:pPr>
    <w:rPr>
      <w:rFonts w:eastAsiaTheme="majorEastAsia" w:cs="Times New Roman (Headings CS)"/>
      <w:caps/>
      <w:color w:val="1F3864" w:themeColor="accent1" w:themeShade="80"/>
      <w:sz w:val="36"/>
      <w:szCs w:val="32"/>
    </w:rPr>
  </w:style>
  <w:style w:type="paragraph" w:styleId="Heading2">
    <w:name w:val="heading 2"/>
    <w:basedOn w:val="Normal"/>
    <w:next w:val="Normal"/>
    <w:link w:val="Heading2Char"/>
    <w:uiPriority w:val="9"/>
    <w:unhideWhenUsed/>
    <w:qFormat/>
    <w:rsid w:val="006D014A"/>
    <w:pPr>
      <w:keepNext/>
      <w:keepLines/>
      <w:numPr>
        <w:ilvl w:val="1"/>
        <w:numId w:val="1"/>
      </w:numPr>
      <w:spacing w:after="60"/>
      <w:ind w:left="794" w:hanging="794"/>
      <w:outlineLvl w:val="1"/>
    </w:pPr>
    <w:rPr>
      <w:rFonts w:eastAsiaTheme="majorEastAsia" w:cstheme="majorBidi"/>
      <w:color w:val="1F3864" w:themeColor="accent1" w:themeShade="80"/>
      <w:sz w:val="28"/>
      <w:szCs w:val="26"/>
    </w:rPr>
  </w:style>
  <w:style w:type="paragraph" w:styleId="Heading3">
    <w:name w:val="heading 3"/>
    <w:basedOn w:val="Normal"/>
    <w:next w:val="Normal"/>
    <w:link w:val="Heading3Char"/>
    <w:uiPriority w:val="9"/>
    <w:semiHidden/>
    <w:unhideWhenUsed/>
    <w:qFormat/>
    <w:rsid w:val="004C1143"/>
    <w:pPr>
      <w:keepNext/>
      <w:keepLines/>
      <w:numPr>
        <w:ilvl w:val="2"/>
        <w:numId w:val="1"/>
      </w:numPr>
      <w:spacing w:after="0"/>
      <w:ind w:left="1134" w:hanging="1134"/>
      <w:outlineLvl w:val="2"/>
    </w:pPr>
    <w:rPr>
      <w:rFonts w:eastAsiaTheme="majorEastAsia" w:cstheme="majorBidi"/>
      <w:color w:val="002060"/>
      <w:sz w:val="32"/>
    </w:rPr>
  </w:style>
  <w:style w:type="paragraph" w:styleId="Heading4">
    <w:name w:val="heading 4"/>
    <w:basedOn w:val="Normal"/>
    <w:next w:val="Normal"/>
    <w:link w:val="Heading4Char"/>
    <w:uiPriority w:val="9"/>
    <w:semiHidden/>
    <w:unhideWhenUsed/>
    <w:qFormat/>
    <w:rsid w:val="004C1143"/>
    <w:pPr>
      <w:keepNext/>
      <w:keepLines/>
      <w:numPr>
        <w:ilvl w:val="3"/>
        <w:numId w:val="1"/>
      </w:numPr>
      <w:spacing w:before="40" w:after="0"/>
      <w:ind w:left="1134" w:hanging="1134"/>
      <w:outlineLvl w:val="3"/>
    </w:pPr>
    <w:rPr>
      <w:rFonts w:asciiTheme="majorHAnsi" w:eastAsiaTheme="majorEastAsia" w:hAnsiTheme="majorHAnsi" w:cstheme="majorBidi"/>
      <w:iCs/>
      <w:color w:val="002060"/>
      <w:sz w:val="28"/>
    </w:rPr>
  </w:style>
  <w:style w:type="paragraph" w:styleId="Heading6">
    <w:name w:val="heading 6"/>
    <w:basedOn w:val="Normal"/>
    <w:next w:val="Normal"/>
    <w:link w:val="Heading6Char"/>
    <w:uiPriority w:val="9"/>
    <w:semiHidden/>
    <w:unhideWhenUsed/>
    <w:qFormat/>
    <w:rsid w:val="00C769D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14A"/>
    <w:rPr>
      <w:rFonts w:eastAsiaTheme="majorEastAsia" w:cs="Times New Roman (Headings CS)"/>
      <w:caps/>
      <w:color w:val="1F3864" w:themeColor="accent1" w:themeShade="80"/>
      <w:sz w:val="36"/>
      <w:szCs w:val="32"/>
    </w:rPr>
  </w:style>
  <w:style w:type="character" w:customStyle="1" w:styleId="Heading2Char">
    <w:name w:val="Heading 2 Char"/>
    <w:basedOn w:val="DefaultParagraphFont"/>
    <w:link w:val="Heading2"/>
    <w:uiPriority w:val="9"/>
    <w:rsid w:val="006D014A"/>
    <w:rPr>
      <w:rFonts w:eastAsiaTheme="majorEastAsia" w:cstheme="majorBidi"/>
      <w:color w:val="1F3864" w:themeColor="accent1" w:themeShade="80"/>
      <w:sz w:val="28"/>
      <w:szCs w:val="26"/>
    </w:rPr>
  </w:style>
  <w:style w:type="character" w:customStyle="1" w:styleId="Heading3Char">
    <w:name w:val="Heading 3 Char"/>
    <w:basedOn w:val="DefaultParagraphFont"/>
    <w:link w:val="Heading3"/>
    <w:uiPriority w:val="9"/>
    <w:semiHidden/>
    <w:rsid w:val="004C1143"/>
    <w:rPr>
      <w:rFonts w:eastAsiaTheme="majorEastAsia" w:cstheme="majorBidi"/>
      <w:color w:val="002060"/>
      <w:sz w:val="32"/>
      <w:szCs w:val="24"/>
    </w:rPr>
  </w:style>
  <w:style w:type="character" w:customStyle="1" w:styleId="Heading4Char">
    <w:name w:val="Heading 4 Char"/>
    <w:basedOn w:val="DefaultParagraphFont"/>
    <w:link w:val="Heading4"/>
    <w:uiPriority w:val="9"/>
    <w:semiHidden/>
    <w:rsid w:val="004C1143"/>
    <w:rPr>
      <w:rFonts w:asciiTheme="majorHAnsi" w:eastAsiaTheme="majorEastAsia" w:hAnsiTheme="majorHAnsi" w:cstheme="majorBidi"/>
      <w:iCs/>
      <w:color w:val="002060"/>
      <w:sz w:val="28"/>
      <w:szCs w:val="24"/>
    </w:rPr>
  </w:style>
  <w:style w:type="character" w:styleId="Hyperlink">
    <w:name w:val="Hyperlink"/>
    <w:basedOn w:val="DefaultParagraphFont"/>
    <w:uiPriority w:val="99"/>
    <w:unhideWhenUsed/>
    <w:rsid w:val="004C1143"/>
    <w:rPr>
      <w:color w:val="0000FF"/>
      <w:u w:val="single"/>
    </w:rPr>
  </w:style>
  <w:style w:type="character" w:customStyle="1" w:styleId="ListParagraphChar">
    <w:name w:val="List Paragraph Char"/>
    <w:basedOn w:val="DefaultParagraphFont"/>
    <w:link w:val="ListParagraph"/>
    <w:uiPriority w:val="34"/>
    <w:locked/>
    <w:rsid w:val="004C1143"/>
    <w:rPr>
      <w:sz w:val="24"/>
      <w:szCs w:val="24"/>
    </w:rPr>
  </w:style>
  <w:style w:type="paragraph" w:styleId="ListParagraph">
    <w:name w:val="List Paragraph"/>
    <w:basedOn w:val="Normal"/>
    <w:link w:val="ListParagraphChar"/>
    <w:uiPriority w:val="34"/>
    <w:qFormat/>
    <w:rsid w:val="004C1143"/>
    <w:pPr>
      <w:ind w:left="720"/>
      <w:contextualSpacing/>
    </w:pPr>
  </w:style>
  <w:style w:type="character" w:customStyle="1" w:styleId="BNGNormalChar">
    <w:name w:val="BNG Normal Char"/>
    <w:link w:val="BNGNormal"/>
    <w:locked/>
    <w:rsid w:val="004C1143"/>
    <w:rPr>
      <w:rFonts w:ascii="Arial" w:eastAsia="Calibri" w:hAnsi="Arial" w:cs="Avenir-Book"/>
      <w:color w:val="404040"/>
      <w:sz w:val="20"/>
      <w:szCs w:val="20"/>
      <w:lang w:val="en-GB" w:eastAsia="en-AU"/>
    </w:rPr>
  </w:style>
  <w:style w:type="paragraph" w:customStyle="1" w:styleId="BNGNormal">
    <w:name w:val="BNG Normal"/>
    <w:basedOn w:val="Normal"/>
    <w:link w:val="BNGNormalChar"/>
    <w:qFormat/>
    <w:rsid w:val="004C1143"/>
    <w:pPr>
      <w:widowControl w:val="0"/>
      <w:suppressAutoHyphens/>
      <w:autoSpaceDE w:val="0"/>
      <w:autoSpaceDN w:val="0"/>
      <w:adjustRightInd w:val="0"/>
      <w:spacing w:before="0"/>
    </w:pPr>
    <w:rPr>
      <w:rFonts w:ascii="Arial" w:eastAsia="Calibri" w:hAnsi="Arial" w:cs="Avenir-Book"/>
      <w:color w:val="404040"/>
      <w:sz w:val="20"/>
      <w:szCs w:val="20"/>
      <w:lang w:val="en-GB" w:eastAsia="en-AU"/>
    </w:rPr>
  </w:style>
  <w:style w:type="table" w:styleId="TableGrid">
    <w:name w:val="Table Grid"/>
    <w:basedOn w:val="TableNormal"/>
    <w:uiPriority w:val="39"/>
    <w:rsid w:val="004C1143"/>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Normal"/>
    <w:rsid w:val="00F662F9"/>
    <w:pPr>
      <w:spacing w:line="288" w:lineRule="auto"/>
      <w:jc w:val="center"/>
    </w:pPr>
    <w:rPr>
      <w:b/>
      <w:sz w:val="20"/>
      <w:szCs w:val="22"/>
      <w:lang w:val="en-GB"/>
    </w:rPr>
  </w:style>
  <w:style w:type="character" w:customStyle="1" w:styleId="DocTextChar">
    <w:name w:val="DocText Char"/>
    <w:link w:val="DocText"/>
    <w:locked/>
    <w:rsid w:val="00125563"/>
    <w:rPr>
      <w:rFonts w:ascii="Arial" w:hAnsi="Arial" w:cs="Arial"/>
      <w:sz w:val="24"/>
      <w:szCs w:val="24"/>
      <w:lang w:val="en-GB"/>
    </w:rPr>
  </w:style>
  <w:style w:type="paragraph" w:customStyle="1" w:styleId="DocText">
    <w:name w:val="DocText"/>
    <w:basedOn w:val="Normal"/>
    <w:link w:val="DocTextChar"/>
    <w:rsid w:val="00125563"/>
    <w:pPr>
      <w:spacing w:before="0" w:after="0" w:line="288" w:lineRule="auto"/>
    </w:pPr>
    <w:rPr>
      <w:rFonts w:ascii="Arial" w:hAnsi="Arial" w:cs="Arial"/>
      <w:lang w:val="en-GB"/>
    </w:rPr>
  </w:style>
  <w:style w:type="character" w:customStyle="1" w:styleId="DocTextbulletChar">
    <w:name w:val="DocText bullet Char"/>
    <w:basedOn w:val="DocTextChar"/>
    <w:link w:val="DocTextbullet"/>
    <w:locked/>
    <w:rsid w:val="00125563"/>
    <w:rPr>
      <w:rFonts w:ascii="Arial" w:hAnsi="Arial" w:cs="Arial"/>
      <w:sz w:val="24"/>
      <w:szCs w:val="24"/>
      <w:lang w:val="en-GB"/>
    </w:rPr>
  </w:style>
  <w:style w:type="paragraph" w:customStyle="1" w:styleId="DocTextbullet">
    <w:name w:val="DocText bullet"/>
    <w:basedOn w:val="DocText"/>
    <w:link w:val="DocTextbulletChar"/>
    <w:rsid w:val="00125563"/>
    <w:pPr>
      <w:numPr>
        <w:numId w:val="14"/>
      </w:numPr>
    </w:pPr>
  </w:style>
  <w:style w:type="character" w:customStyle="1" w:styleId="Heading6Char">
    <w:name w:val="Heading 6 Char"/>
    <w:basedOn w:val="DefaultParagraphFont"/>
    <w:link w:val="Heading6"/>
    <w:uiPriority w:val="9"/>
    <w:semiHidden/>
    <w:rsid w:val="00C769D1"/>
    <w:rPr>
      <w:rFonts w:asciiTheme="majorHAnsi" w:eastAsiaTheme="majorEastAsia" w:hAnsiTheme="majorHAnsi" w:cstheme="majorBidi"/>
      <w:color w:val="1F3763" w:themeColor="accent1" w:themeShade="7F"/>
      <w:sz w:val="24"/>
      <w:szCs w:val="24"/>
    </w:rPr>
  </w:style>
  <w:style w:type="paragraph" w:styleId="NoSpacing">
    <w:name w:val="No Spacing"/>
    <w:link w:val="NoSpacingChar"/>
    <w:uiPriority w:val="1"/>
    <w:qFormat/>
    <w:rsid w:val="00C769D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769D1"/>
    <w:rPr>
      <w:rFonts w:eastAsiaTheme="minorEastAsia"/>
      <w:lang w:val="en-US"/>
    </w:rPr>
  </w:style>
  <w:style w:type="paragraph" w:styleId="Header">
    <w:name w:val="header"/>
    <w:basedOn w:val="Normal"/>
    <w:link w:val="HeaderChar"/>
    <w:uiPriority w:val="99"/>
    <w:unhideWhenUsed/>
    <w:rsid w:val="00C0372D"/>
    <w:pPr>
      <w:tabs>
        <w:tab w:val="center" w:pos="4513"/>
        <w:tab w:val="right" w:pos="9026"/>
      </w:tabs>
      <w:spacing w:before="0" w:after="0"/>
    </w:pPr>
  </w:style>
  <w:style w:type="character" w:customStyle="1" w:styleId="HeaderChar">
    <w:name w:val="Header Char"/>
    <w:basedOn w:val="DefaultParagraphFont"/>
    <w:link w:val="Header"/>
    <w:uiPriority w:val="99"/>
    <w:rsid w:val="00C0372D"/>
    <w:rPr>
      <w:sz w:val="24"/>
      <w:szCs w:val="24"/>
    </w:rPr>
  </w:style>
  <w:style w:type="paragraph" w:styleId="Footer">
    <w:name w:val="footer"/>
    <w:basedOn w:val="Normal"/>
    <w:link w:val="FooterChar"/>
    <w:uiPriority w:val="99"/>
    <w:unhideWhenUsed/>
    <w:rsid w:val="00C0372D"/>
    <w:pPr>
      <w:tabs>
        <w:tab w:val="center" w:pos="4513"/>
        <w:tab w:val="right" w:pos="9026"/>
      </w:tabs>
      <w:spacing w:before="0" w:after="0"/>
    </w:pPr>
  </w:style>
  <w:style w:type="character" w:customStyle="1" w:styleId="FooterChar">
    <w:name w:val="Footer Char"/>
    <w:basedOn w:val="DefaultParagraphFont"/>
    <w:link w:val="Footer"/>
    <w:uiPriority w:val="99"/>
    <w:rsid w:val="00C0372D"/>
    <w:rPr>
      <w:sz w:val="24"/>
      <w:szCs w:val="24"/>
    </w:rPr>
  </w:style>
  <w:style w:type="paragraph" w:styleId="Title">
    <w:name w:val="Title"/>
    <w:basedOn w:val="Normal"/>
    <w:next w:val="Normal"/>
    <w:link w:val="TitleChar"/>
    <w:uiPriority w:val="10"/>
    <w:qFormat/>
    <w:rsid w:val="00364F3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F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52B56"/>
    <w:pPr>
      <w:numPr>
        <w:numId w:val="0"/>
      </w:numPr>
      <w:tabs>
        <w:tab w:val="clear" w:pos="1134"/>
      </w:tabs>
      <w:spacing w:after="0" w:line="259" w:lineRule="auto"/>
      <w:outlineLvl w:val="9"/>
    </w:pPr>
    <w:rPr>
      <w:rFonts w:asciiTheme="majorHAnsi" w:hAnsiTheme="majorHAnsi" w:cstheme="majorBidi"/>
      <w:caps w:val="0"/>
      <w:color w:val="2F5496" w:themeColor="accent1" w:themeShade="BF"/>
      <w:sz w:val="32"/>
      <w:lang w:val="en-US"/>
    </w:rPr>
  </w:style>
  <w:style w:type="paragraph" w:styleId="TOC1">
    <w:name w:val="toc 1"/>
    <w:basedOn w:val="Normal"/>
    <w:next w:val="Normal"/>
    <w:autoRedefine/>
    <w:uiPriority w:val="39"/>
    <w:unhideWhenUsed/>
    <w:rsid w:val="00552B56"/>
    <w:pPr>
      <w:spacing w:after="100"/>
    </w:pPr>
  </w:style>
  <w:style w:type="paragraph" w:styleId="TOC2">
    <w:name w:val="toc 2"/>
    <w:basedOn w:val="Normal"/>
    <w:next w:val="Normal"/>
    <w:autoRedefine/>
    <w:uiPriority w:val="39"/>
    <w:unhideWhenUsed/>
    <w:rsid w:val="00552B56"/>
    <w:pPr>
      <w:tabs>
        <w:tab w:val="left" w:pos="880"/>
        <w:tab w:val="right" w:leader="dot" w:pos="8069"/>
      </w:tabs>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468060">
      <w:bodyDiv w:val="1"/>
      <w:marLeft w:val="0"/>
      <w:marRight w:val="0"/>
      <w:marTop w:val="0"/>
      <w:marBottom w:val="0"/>
      <w:divBdr>
        <w:top w:val="none" w:sz="0" w:space="0" w:color="auto"/>
        <w:left w:val="none" w:sz="0" w:space="0" w:color="auto"/>
        <w:bottom w:val="none" w:sz="0" w:space="0" w:color="auto"/>
        <w:right w:val="none" w:sz="0" w:space="0" w:color="auto"/>
      </w:divBdr>
    </w:div>
    <w:div w:id="806319419">
      <w:bodyDiv w:val="1"/>
      <w:marLeft w:val="0"/>
      <w:marRight w:val="0"/>
      <w:marTop w:val="0"/>
      <w:marBottom w:val="0"/>
      <w:divBdr>
        <w:top w:val="none" w:sz="0" w:space="0" w:color="auto"/>
        <w:left w:val="none" w:sz="0" w:space="0" w:color="auto"/>
        <w:bottom w:val="none" w:sz="0" w:space="0" w:color="auto"/>
        <w:right w:val="none" w:sz="0" w:space="0" w:color="auto"/>
      </w:divBdr>
    </w:div>
    <w:div w:id="1645351497">
      <w:bodyDiv w:val="1"/>
      <w:marLeft w:val="0"/>
      <w:marRight w:val="0"/>
      <w:marTop w:val="0"/>
      <w:marBottom w:val="0"/>
      <w:divBdr>
        <w:top w:val="none" w:sz="0" w:space="0" w:color="auto"/>
        <w:left w:val="none" w:sz="0" w:space="0" w:color="auto"/>
        <w:bottom w:val="none" w:sz="0" w:space="0" w:color="auto"/>
        <w:right w:val="none" w:sz="0" w:space="0" w:color="auto"/>
      </w:divBdr>
    </w:div>
    <w:div w:id="209925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egislation.gov.au/Details/C2012A001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law.gov.au/Series/C2012A0019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law.gov.au/Details/C2014C0007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egislation.nsw.gov.au/inforce/f8df8095-a335-66a0-8828-f33d06042cb9/2011-10.pdf" TargetMode="External"/><Relationship Id="rId4" Type="http://schemas.openxmlformats.org/officeDocument/2006/relationships/settings" Target="settings.xml"/><Relationship Id="rId9" Type="http://schemas.openxmlformats.org/officeDocument/2006/relationships/hyperlink" Target="https://www.legislation.nsw.gov.au/acts/2012-53.pdf" TargetMode="External"/><Relationship Id="rId14" Type="http://schemas.openxmlformats.org/officeDocument/2006/relationships/hyperlink" Target="https://www.legislation.gov.au/Details/C2012A00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EF730-EFC4-4F06-B1CD-BA6702598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2390</Words>
  <Characters>13627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Pattie Wood</dc:creator>
  <cp:keywords/>
  <dc:description/>
  <cp:lastModifiedBy>Maree Davidson</cp:lastModifiedBy>
  <cp:revision>2</cp:revision>
  <dcterms:created xsi:type="dcterms:W3CDTF">2024-03-06T20:45:00Z</dcterms:created>
  <dcterms:modified xsi:type="dcterms:W3CDTF">2024-03-06T20:45:00Z</dcterms:modified>
</cp:coreProperties>
</file>